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3E96C3EC"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w:t>
      </w:r>
      <w:r w:rsidR="00F3588C">
        <w:rPr>
          <w:rFonts w:ascii="黑体" w:eastAsia="黑体" w:hAnsi="黑体" w:hint="eastAsia"/>
          <w:sz w:val="24"/>
        </w:rPr>
        <w:t>估价工作</w:t>
      </w:r>
      <w:r w:rsidRPr="00EF3565">
        <w:rPr>
          <w:rFonts w:ascii="黑体" w:eastAsia="黑体" w:hAnsi="黑体" w:hint="eastAsia"/>
          <w:sz w:val="24"/>
        </w:rPr>
        <w:t>规则</w:t>
      </w:r>
      <w:r>
        <w:rPr>
          <w:rFonts w:ascii="黑体" w:eastAsia="黑体" w:hAnsi="黑体" w:hint="eastAsia"/>
          <w:sz w:val="24"/>
        </w:rPr>
        <w:t>——2</w:t>
      </w:r>
      <w:r>
        <w:rPr>
          <w:rFonts w:ascii="黑体" w:eastAsia="黑体" w:hAnsi="黑体"/>
          <w:sz w:val="24"/>
        </w:rPr>
        <w:t>021</w:t>
      </w:r>
      <w:r w:rsidR="004F1C1A">
        <w:rPr>
          <w:rFonts w:ascii="黑体" w:eastAsia="黑体" w:hAnsi="黑体"/>
          <w:sz w:val="24"/>
        </w:rPr>
        <w:t>15</w:t>
      </w:r>
      <w:r>
        <w:rPr>
          <w:rFonts w:ascii="黑体" w:eastAsia="黑体" w:hAnsi="黑体" w:hint="eastAsia"/>
          <w:sz w:val="24"/>
        </w:rPr>
        <w:t>号</w:t>
      </w:r>
    </w:p>
    <w:p w14:paraId="7A0758C8" w14:textId="53450827"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962FDE">
        <w:rPr>
          <w:rFonts w:ascii="黑体" w:eastAsia="黑体" w:hAnsi="黑体" w:hint="eastAsia"/>
          <w:sz w:val="32"/>
          <w:szCs w:val="32"/>
        </w:rPr>
        <w:t>估价</w:t>
      </w:r>
      <w:r w:rsidR="00F3588C">
        <w:rPr>
          <w:rFonts w:ascii="黑体" w:eastAsia="黑体" w:hAnsi="黑体" w:hint="eastAsia"/>
          <w:sz w:val="32"/>
          <w:szCs w:val="32"/>
        </w:rPr>
        <w:t>方法——</w:t>
      </w:r>
      <w:r w:rsidR="002D1B45">
        <w:rPr>
          <w:rFonts w:ascii="黑体" w:eastAsia="黑体" w:hAnsi="黑体" w:hint="eastAsia"/>
          <w:sz w:val="32"/>
          <w:szCs w:val="32"/>
        </w:rPr>
        <w:t>成本逼近</w:t>
      </w:r>
      <w:r w:rsidR="00F3588C">
        <w:rPr>
          <w:rFonts w:ascii="黑体" w:eastAsia="黑体" w:hAnsi="黑体" w:hint="eastAsia"/>
          <w:sz w:val="32"/>
          <w:szCs w:val="32"/>
        </w:rPr>
        <w:t>法</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48F88C10" w:rsidR="006117D1"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w:t>
      </w:r>
      <w:r w:rsidR="00F3588C">
        <w:rPr>
          <w:rFonts w:ascii="宋体" w:eastAsia="宋体" w:hAnsi="宋体" w:hint="eastAsia"/>
          <w:sz w:val="28"/>
          <w:szCs w:val="28"/>
        </w:rPr>
        <w:t>房地产估价方法操作</w:t>
      </w:r>
      <w:r>
        <w:rPr>
          <w:rFonts w:ascii="宋体" w:eastAsia="宋体" w:hAnsi="宋体" w:hint="eastAsia"/>
          <w:sz w:val="28"/>
          <w:szCs w:val="28"/>
        </w:rPr>
        <w:t>工作，提高</w:t>
      </w:r>
      <w:r w:rsidR="00713D37">
        <w:rPr>
          <w:rFonts w:ascii="宋体" w:eastAsia="宋体" w:hAnsi="宋体" w:hint="eastAsia"/>
          <w:sz w:val="28"/>
          <w:szCs w:val="28"/>
        </w:rPr>
        <w:t>房地产</w:t>
      </w:r>
      <w:r w:rsidR="00F3588C">
        <w:rPr>
          <w:rFonts w:ascii="宋体" w:eastAsia="宋体" w:hAnsi="宋体" w:hint="eastAsia"/>
          <w:sz w:val="28"/>
          <w:szCs w:val="28"/>
        </w:rPr>
        <w:t>方法工作</w:t>
      </w:r>
      <w:r>
        <w:rPr>
          <w:rFonts w:ascii="宋体" w:eastAsia="宋体" w:hAnsi="宋体" w:hint="eastAsia"/>
          <w:sz w:val="28"/>
          <w:szCs w:val="28"/>
        </w:rPr>
        <w:t>质量，</w:t>
      </w:r>
      <w:r w:rsidR="00713D37">
        <w:rPr>
          <w:rFonts w:ascii="宋体" w:eastAsia="宋体" w:hAnsi="宋体" w:hint="eastAsia"/>
          <w:sz w:val="28"/>
          <w:szCs w:val="28"/>
        </w:rPr>
        <w:t>整体提高房地产估价报告质量，</w:t>
      </w:r>
      <w:r>
        <w:rPr>
          <w:rFonts w:ascii="宋体" w:eastAsia="宋体" w:hAnsi="宋体" w:hint="eastAsia"/>
          <w:sz w:val="28"/>
          <w:szCs w:val="28"/>
        </w:rPr>
        <w:t>制定本规则。</w:t>
      </w:r>
    </w:p>
    <w:p w14:paraId="6878EAD0" w14:textId="05507E3C"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本规则适用于所有的土地估价项目</w:t>
      </w:r>
      <w:r w:rsidR="002D1B45">
        <w:rPr>
          <w:rFonts w:ascii="宋体" w:eastAsia="宋体" w:hAnsi="宋体" w:hint="eastAsia"/>
          <w:sz w:val="28"/>
          <w:szCs w:val="28"/>
        </w:rPr>
        <w:t>和测算征地成本价值项目的</w:t>
      </w:r>
      <w:r w:rsidR="00F3588C">
        <w:rPr>
          <w:rFonts w:ascii="宋体" w:eastAsia="宋体" w:hAnsi="宋体" w:hint="eastAsia"/>
          <w:sz w:val="28"/>
          <w:szCs w:val="28"/>
        </w:rPr>
        <w:t>工作</w:t>
      </w:r>
      <w:r>
        <w:rPr>
          <w:rFonts w:ascii="宋体" w:eastAsia="宋体" w:hAnsi="宋体" w:hint="eastAsia"/>
          <w:sz w:val="28"/>
          <w:szCs w:val="28"/>
        </w:rPr>
        <w:t>。</w:t>
      </w:r>
    </w:p>
    <w:p w14:paraId="19979382" w14:textId="7817619F"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房地产估价</w:t>
      </w:r>
      <w:r w:rsidR="00F3588C">
        <w:rPr>
          <w:rFonts w:ascii="宋体" w:eastAsia="宋体" w:hAnsi="宋体" w:hint="eastAsia"/>
          <w:sz w:val="28"/>
          <w:szCs w:val="28"/>
        </w:rPr>
        <w:t>方法</w:t>
      </w:r>
      <w:r>
        <w:rPr>
          <w:rFonts w:ascii="宋体" w:eastAsia="宋体" w:hAnsi="宋体" w:hint="eastAsia"/>
          <w:sz w:val="28"/>
          <w:szCs w:val="28"/>
        </w:rPr>
        <w:t>内容</w:t>
      </w:r>
      <w:r w:rsidR="00F3588C">
        <w:rPr>
          <w:rFonts w:ascii="宋体" w:eastAsia="宋体" w:hAnsi="宋体" w:hint="eastAsia"/>
          <w:sz w:val="28"/>
          <w:szCs w:val="28"/>
        </w:rPr>
        <w:t>及其过程</w:t>
      </w:r>
      <w:r>
        <w:rPr>
          <w:rFonts w:ascii="宋体" w:eastAsia="宋体" w:hAnsi="宋体" w:hint="eastAsia"/>
          <w:sz w:val="28"/>
          <w:szCs w:val="28"/>
        </w:rPr>
        <w:t>，</w:t>
      </w:r>
      <w:r w:rsidR="00F3588C">
        <w:rPr>
          <w:rFonts w:ascii="宋体" w:eastAsia="宋体" w:hAnsi="宋体" w:hint="eastAsia"/>
          <w:sz w:val="28"/>
          <w:szCs w:val="28"/>
        </w:rPr>
        <w:t>均</w:t>
      </w:r>
      <w:r>
        <w:rPr>
          <w:rFonts w:ascii="宋体" w:eastAsia="宋体" w:hAnsi="宋体" w:hint="eastAsia"/>
          <w:sz w:val="28"/>
          <w:szCs w:val="28"/>
        </w:rPr>
        <w:t>为估价报告审核的重要内容。</w:t>
      </w:r>
    </w:p>
    <w:p w14:paraId="7C9749E4" w14:textId="77777777" w:rsidR="00E047BC" w:rsidRDefault="00F3588C" w:rsidP="00327AC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2D1B45">
        <w:rPr>
          <w:rFonts w:ascii="宋体" w:eastAsia="宋体" w:hAnsi="宋体" w:hint="eastAsia"/>
          <w:sz w:val="28"/>
          <w:szCs w:val="28"/>
        </w:rPr>
        <w:t>成本逼近法用于土地价值的评估和征地成本价值的评估</w:t>
      </w:r>
      <w:r w:rsidR="007F04D4">
        <w:rPr>
          <w:rFonts w:ascii="宋体" w:eastAsia="宋体" w:hAnsi="宋体" w:hint="eastAsia"/>
          <w:sz w:val="28"/>
          <w:szCs w:val="28"/>
        </w:rPr>
        <w:t>，尤其是不能用市场比较法、假设开发法（剩余法）的情形</w:t>
      </w:r>
      <w:r w:rsidR="002D1B45">
        <w:rPr>
          <w:rFonts w:ascii="宋体" w:eastAsia="宋体" w:hAnsi="宋体" w:hint="eastAsia"/>
          <w:sz w:val="28"/>
          <w:szCs w:val="28"/>
        </w:rPr>
        <w:t>。</w:t>
      </w:r>
    </w:p>
    <w:p w14:paraId="59BE50F4" w14:textId="4B098CB6" w:rsidR="002D1B45" w:rsidRDefault="00E047BC" w:rsidP="00327AC4">
      <w:pPr>
        <w:spacing w:line="520" w:lineRule="exact"/>
        <w:ind w:firstLineChars="200" w:firstLine="560"/>
        <w:rPr>
          <w:rFonts w:ascii="宋体" w:eastAsia="宋体" w:hAnsi="宋体"/>
          <w:sz w:val="28"/>
          <w:szCs w:val="28"/>
        </w:rPr>
      </w:pPr>
      <w:r>
        <w:rPr>
          <w:rFonts w:ascii="宋体" w:eastAsia="宋体" w:hAnsi="宋体" w:hint="eastAsia"/>
          <w:sz w:val="28"/>
          <w:szCs w:val="28"/>
        </w:rPr>
        <w:t>成本逼近法参数包括：</w:t>
      </w:r>
    </w:p>
    <w:p w14:paraId="0AB56206" w14:textId="6ECBEEAC" w:rsidR="002D1B45" w:rsidRDefault="002D1B45" w:rsidP="00327AC4">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成本逼近法的成本构成包括土地取得费、相关税费、土地开发费、土地开发利润、土地增值收益，并通过相关因素修正确定土地价值。</w:t>
      </w:r>
    </w:p>
    <w:p w14:paraId="20903E1D" w14:textId="3BD78A1B" w:rsidR="002D1B45" w:rsidRDefault="002D1B45" w:rsidP="00327AC4">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征地成本价值包括土地取得费、相关税费、征地服务费、土地开发费构成。其中：</w:t>
      </w:r>
    </w:p>
    <w:p w14:paraId="429AA86E" w14:textId="754FE622" w:rsidR="002D1B45" w:rsidRPr="002D1B45" w:rsidRDefault="002D1B45" w:rsidP="00327AC4">
      <w:pPr>
        <w:spacing w:line="520" w:lineRule="exact"/>
        <w:ind w:firstLineChars="200" w:firstLine="560"/>
        <w:rPr>
          <w:rFonts w:ascii="宋体" w:eastAsia="宋体" w:hAnsi="宋体"/>
          <w:sz w:val="28"/>
          <w:szCs w:val="28"/>
        </w:rPr>
      </w:pPr>
      <w:r>
        <w:rPr>
          <w:rFonts w:ascii="宋体" w:eastAsia="宋体" w:hAnsi="宋体" w:hint="eastAsia"/>
          <w:sz w:val="28"/>
          <w:szCs w:val="28"/>
        </w:rPr>
        <w:t>军事用地征地成本包括土地取得费、相关税费</w:t>
      </w:r>
      <w:r w:rsidR="003A3FF4">
        <w:rPr>
          <w:rFonts w:ascii="宋体" w:eastAsia="宋体" w:hAnsi="宋体" w:hint="eastAsia"/>
          <w:sz w:val="28"/>
          <w:szCs w:val="28"/>
        </w:rPr>
        <w:t>（不包含耕地占用税、新增建设用地使用费）</w:t>
      </w:r>
      <w:r>
        <w:rPr>
          <w:rFonts w:ascii="宋体" w:eastAsia="宋体" w:hAnsi="宋体" w:hint="eastAsia"/>
          <w:sz w:val="28"/>
          <w:szCs w:val="28"/>
        </w:rPr>
        <w:t>、征地服务费。</w:t>
      </w:r>
    </w:p>
    <w:p w14:paraId="22F57E67" w14:textId="211B31F4" w:rsid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2D1B45">
        <w:rPr>
          <w:rFonts w:ascii="黑体" w:eastAsia="黑体" w:hAnsi="黑体" w:hint="eastAsia"/>
          <w:sz w:val="28"/>
          <w:szCs w:val="28"/>
        </w:rPr>
        <w:t>成本逼近法成本测算过程</w:t>
      </w:r>
    </w:p>
    <w:p w14:paraId="51E4FE16" w14:textId="3B809EF4" w:rsidR="00F3588C" w:rsidRDefault="00E854D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85637C">
        <w:rPr>
          <w:rFonts w:ascii="宋体" w:eastAsia="宋体" w:hAnsi="宋体" w:hint="eastAsia"/>
          <w:sz w:val="28"/>
          <w:szCs w:val="28"/>
        </w:rPr>
        <w:t>五</w:t>
      </w:r>
      <w:r>
        <w:rPr>
          <w:rFonts w:ascii="宋体" w:eastAsia="宋体" w:hAnsi="宋体" w:hint="eastAsia"/>
          <w:sz w:val="28"/>
          <w:szCs w:val="28"/>
        </w:rPr>
        <w:t xml:space="preserve">条 </w:t>
      </w:r>
      <w:r>
        <w:rPr>
          <w:rFonts w:ascii="宋体" w:eastAsia="宋体" w:hAnsi="宋体"/>
          <w:sz w:val="28"/>
          <w:szCs w:val="28"/>
        </w:rPr>
        <w:t xml:space="preserve"> </w:t>
      </w:r>
      <w:r w:rsidR="002D1B45">
        <w:rPr>
          <w:rFonts w:ascii="宋体" w:eastAsia="宋体" w:hAnsi="宋体" w:hint="eastAsia"/>
          <w:sz w:val="28"/>
          <w:szCs w:val="28"/>
        </w:rPr>
        <w:t>土地取得费。土地取得费根据估价对象土地位置确定。</w:t>
      </w:r>
    </w:p>
    <w:p w14:paraId="505ED041" w14:textId="3AC9BB3E" w:rsidR="002D1B45" w:rsidRDefault="002D1B45"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位于农村或城乡结合部采用征收集体土地的途径。</w:t>
      </w:r>
      <w:r w:rsidR="0006045F">
        <w:rPr>
          <w:rFonts w:ascii="宋体" w:eastAsia="宋体" w:hAnsi="宋体" w:hint="eastAsia"/>
          <w:sz w:val="28"/>
          <w:szCs w:val="28"/>
        </w:rPr>
        <w:t>土地取得费包括土地补偿费、安置补助费、青苗补偿费、地上物补偿费、失地农民社会保障费。</w:t>
      </w:r>
    </w:p>
    <w:p w14:paraId="68210679" w14:textId="4B8139E8" w:rsidR="0006045F" w:rsidRDefault="0006045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（1）土地补偿费。</w:t>
      </w:r>
      <w:r w:rsidR="00E576E1">
        <w:rPr>
          <w:rFonts w:ascii="宋体" w:eastAsia="宋体" w:hAnsi="宋体" w:hint="eastAsia"/>
          <w:sz w:val="28"/>
          <w:szCs w:val="28"/>
        </w:rPr>
        <w:t>土地补偿费</w:t>
      </w:r>
      <w:r w:rsidR="008A3FC1">
        <w:rPr>
          <w:rFonts w:ascii="宋体" w:eastAsia="宋体" w:hAnsi="宋体" w:hint="eastAsia"/>
          <w:sz w:val="28"/>
          <w:szCs w:val="28"/>
        </w:rPr>
        <w:t>应</w:t>
      </w:r>
      <w:r w:rsidR="00E576E1">
        <w:rPr>
          <w:rFonts w:ascii="宋体" w:eastAsia="宋体" w:hAnsi="宋体" w:hint="eastAsia"/>
          <w:sz w:val="28"/>
          <w:szCs w:val="28"/>
        </w:rPr>
        <w:t>依据</w:t>
      </w:r>
      <w:r w:rsidR="008A3FC1">
        <w:rPr>
          <w:rFonts w:ascii="宋体" w:eastAsia="宋体" w:hAnsi="宋体" w:hint="eastAsia"/>
          <w:sz w:val="28"/>
          <w:szCs w:val="28"/>
        </w:rPr>
        <w:t>省级人民政府或市县人民政府发</w:t>
      </w:r>
      <w:r w:rsidR="008A3FC1">
        <w:rPr>
          <w:rFonts w:ascii="宋体" w:eastAsia="宋体" w:hAnsi="宋体" w:hint="eastAsia"/>
          <w:sz w:val="28"/>
          <w:szCs w:val="28"/>
        </w:rPr>
        <w:lastRenderedPageBreak/>
        <w:t>布的关于土地补偿费的文件，并应在报告中写明文件全称、文件的规定标准和计算公式。</w:t>
      </w:r>
    </w:p>
    <w:p w14:paraId="44583A89" w14:textId="77777777" w:rsidR="007A23AF" w:rsidRDefault="008A3FC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有关土地补偿费的文件可能规定的为年产值标准和补偿倍数，也可能规定征地补偿区片综合地价</w:t>
      </w:r>
      <w:r w:rsidR="007A23AF">
        <w:rPr>
          <w:rFonts w:ascii="宋体" w:eastAsia="宋体" w:hAnsi="宋体" w:hint="eastAsia"/>
          <w:sz w:val="28"/>
          <w:szCs w:val="28"/>
        </w:rPr>
        <w:t>。</w:t>
      </w:r>
    </w:p>
    <w:p w14:paraId="3797561E" w14:textId="07CA8260" w:rsidR="008A3FC1" w:rsidRDefault="008A3FC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其中</w:t>
      </w:r>
      <w:r w:rsidR="007A23AF">
        <w:rPr>
          <w:rFonts w:ascii="宋体" w:eastAsia="宋体" w:hAnsi="宋体" w:hint="eastAsia"/>
          <w:sz w:val="28"/>
          <w:szCs w:val="28"/>
        </w:rPr>
        <w:t>，</w:t>
      </w:r>
      <w:r>
        <w:rPr>
          <w:rFonts w:ascii="宋体" w:eastAsia="宋体" w:hAnsi="宋体" w:hint="eastAsia"/>
          <w:sz w:val="28"/>
          <w:szCs w:val="28"/>
        </w:rPr>
        <w:t>征地补偿区片综合地价一般为土地补偿费和安置补助费，应写明区片综合地价的含义。</w:t>
      </w:r>
    </w:p>
    <w:p w14:paraId="1F8FA5CA" w14:textId="7873C198" w:rsidR="007A23AF" w:rsidRDefault="0006045F" w:rsidP="007A23AF">
      <w:pPr>
        <w:spacing w:line="520" w:lineRule="exact"/>
        <w:ind w:firstLineChars="200" w:firstLine="560"/>
        <w:rPr>
          <w:rFonts w:ascii="宋体" w:eastAsia="宋体" w:hAnsi="宋体"/>
          <w:sz w:val="28"/>
          <w:szCs w:val="28"/>
        </w:rPr>
      </w:pPr>
      <w:r>
        <w:rPr>
          <w:rFonts w:ascii="宋体" w:eastAsia="宋体" w:hAnsi="宋体" w:hint="eastAsia"/>
          <w:sz w:val="28"/>
          <w:szCs w:val="28"/>
        </w:rPr>
        <w:t>（2）安置补助费。</w:t>
      </w:r>
      <w:r w:rsidR="007A23AF">
        <w:rPr>
          <w:rFonts w:ascii="宋体" w:eastAsia="宋体" w:hAnsi="宋体" w:hint="eastAsia"/>
          <w:sz w:val="28"/>
          <w:szCs w:val="28"/>
        </w:rPr>
        <w:t>安置补助费应依据省级人民政府或市县人民政府发布的关于安置补助费的文件，并应在报告中写明文件全称、文件的规定标准和计算公式。</w:t>
      </w:r>
    </w:p>
    <w:p w14:paraId="0BEAD239" w14:textId="4A0283A0" w:rsidR="0006045F" w:rsidRDefault="007A23AF" w:rsidP="007A23AF">
      <w:pPr>
        <w:spacing w:line="520" w:lineRule="exact"/>
        <w:ind w:firstLineChars="200" w:firstLine="560"/>
        <w:rPr>
          <w:rFonts w:ascii="宋体" w:eastAsia="宋体" w:hAnsi="宋体"/>
          <w:sz w:val="28"/>
          <w:szCs w:val="28"/>
        </w:rPr>
      </w:pPr>
      <w:r>
        <w:rPr>
          <w:rFonts w:ascii="宋体" w:eastAsia="宋体" w:hAnsi="宋体" w:hint="eastAsia"/>
          <w:sz w:val="28"/>
          <w:szCs w:val="28"/>
        </w:rPr>
        <w:t>有关安置补助费的文件可能规定的为年产值标准和补偿倍数，也可能规定征地补偿区片综合地价。</w:t>
      </w:r>
    </w:p>
    <w:p w14:paraId="28DEF20E" w14:textId="5CF53A4C" w:rsidR="007A23AF" w:rsidRDefault="0006045F" w:rsidP="007A23AF">
      <w:pPr>
        <w:spacing w:line="520" w:lineRule="exact"/>
        <w:ind w:firstLineChars="200" w:firstLine="560"/>
        <w:rPr>
          <w:rFonts w:ascii="宋体" w:eastAsia="宋体" w:hAnsi="宋体"/>
          <w:sz w:val="28"/>
          <w:szCs w:val="28"/>
        </w:rPr>
      </w:pPr>
      <w:r>
        <w:rPr>
          <w:rFonts w:ascii="宋体" w:eastAsia="宋体" w:hAnsi="宋体" w:hint="eastAsia"/>
          <w:sz w:val="28"/>
          <w:szCs w:val="28"/>
        </w:rPr>
        <w:t>（3）青苗补偿费。</w:t>
      </w:r>
      <w:r w:rsidR="007A23AF">
        <w:rPr>
          <w:rFonts w:ascii="宋体" w:eastAsia="宋体" w:hAnsi="宋体" w:hint="eastAsia"/>
          <w:sz w:val="28"/>
          <w:szCs w:val="28"/>
        </w:rPr>
        <w:t>青苗补偿费应依据省级人民政府或市县人民政府发布的关于青苗补偿费的文件，并应在报告中写明文件全称、文件的规定标准和计算公式。</w:t>
      </w:r>
    </w:p>
    <w:p w14:paraId="0F16BC5A" w14:textId="1299B7CD" w:rsidR="0006045F" w:rsidRDefault="0006045F" w:rsidP="000C4D07">
      <w:pPr>
        <w:spacing w:line="520" w:lineRule="exact"/>
        <w:ind w:firstLineChars="200" w:firstLine="560"/>
        <w:rPr>
          <w:rFonts w:ascii="宋体" w:eastAsia="宋体" w:hAnsi="宋体"/>
          <w:sz w:val="28"/>
          <w:szCs w:val="28"/>
        </w:rPr>
      </w:pPr>
      <w:r>
        <w:rPr>
          <w:rFonts w:ascii="宋体" w:eastAsia="宋体" w:hAnsi="宋体" w:hint="eastAsia"/>
          <w:sz w:val="28"/>
          <w:szCs w:val="28"/>
        </w:rPr>
        <w:t>（4）地上物补偿费。</w:t>
      </w:r>
      <w:r w:rsidR="007A23AF">
        <w:rPr>
          <w:rFonts w:ascii="宋体" w:eastAsia="宋体" w:hAnsi="宋体" w:hint="eastAsia"/>
          <w:sz w:val="28"/>
          <w:szCs w:val="28"/>
        </w:rPr>
        <w:t>地上物补偿费应依据市县人民政府发布的关于地上物补偿的文件，并应在报告中写明文件全称、文件的规定标准和计算公式。包括：</w:t>
      </w:r>
      <w:r>
        <w:rPr>
          <w:rFonts w:ascii="宋体" w:eastAsia="宋体" w:hAnsi="宋体" w:hint="eastAsia"/>
          <w:sz w:val="28"/>
          <w:szCs w:val="28"/>
        </w:rPr>
        <w:t>地上零星附着设施补偿费</w:t>
      </w:r>
      <w:r w:rsidR="000C4D07">
        <w:rPr>
          <w:rFonts w:ascii="宋体" w:eastAsia="宋体" w:hAnsi="宋体" w:hint="eastAsia"/>
          <w:sz w:val="28"/>
          <w:szCs w:val="28"/>
        </w:rPr>
        <w:t>、</w:t>
      </w:r>
      <w:r>
        <w:rPr>
          <w:rFonts w:ascii="宋体" w:eastAsia="宋体" w:hAnsi="宋体" w:hint="eastAsia"/>
          <w:sz w:val="28"/>
          <w:szCs w:val="28"/>
        </w:rPr>
        <w:t>地上建筑物补偿费</w:t>
      </w:r>
      <w:r w:rsidR="000C4D07">
        <w:rPr>
          <w:rFonts w:ascii="宋体" w:eastAsia="宋体" w:hAnsi="宋体" w:hint="eastAsia"/>
          <w:sz w:val="28"/>
          <w:szCs w:val="28"/>
        </w:rPr>
        <w:t>、</w:t>
      </w:r>
      <w:r>
        <w:rPr>
          <w:rFonts w:ascii="宋体" w:eastAsia="宋体" w:hAnsi="宋体" w:hint="eastAsia"/>
          <w:sz w:val="28"/>
          <w:szCs w:val="28"/>
        </w:rPr>
        <w:t>地上特殊设施补偿费。</w:t>
      </w:r>
    </w:p>
    <w:p w14:paraId="6BA93E08" w14:textId="450F6366" w:rsidR="0006045F" w:rsidRDefault="0006045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（5）奖励与补助费。</w:t>
      </w:r>
    </w:p>
    <w:p w14:paraId="7A651AF1" w14:textId="4BDFA88E" w:rsidR="0006045F" w:rsidRDefault="0006045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①搬家费。</w:t>
      </w:r>
      <w:r w:rsidR="007A23AF">
        <w:rPr>
          <w:rFonts w:ascii="宋体" w:eastAsia="宋体" w:hAnsi="宋体" w:hint="eastAsia"/>
          <w:sz w:val="28"/>
          <w:szCs w:val="28"/>
        </w:rPr>
        <w:t>搬家费按照市县人民政府有关搬家费的标准测算。</w:t>
      </w:r>
    </w:p>
    <w:p w14:paraId="6C64282B" w14:textId="219B20C3" w:rsidR="0006045F" w:rsidRDefault="0006045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②临时过渡安置费。</w:t>
      </w:r>
      <w:r w:rsidR="007A23AF">
        <w:rPr>
          <w:rFonts w:ascii="宋体" w:eastAsia="宋体" w:hAnsi="宋体" w:hint="eastAsia"/>
          <w:sz w:val="28"/>
          <w:szCs w:val="28"/>
        </w:rPr>
        <w:t>临时过渡安置费按照市县人民政府有关临时过渡安置费的标准测算。</w:t>
      </w:r>
    </w:p>
    <w:p w14:paraId="46AAD789" w14:textId="5E522959" w:rsidR="0006045F" w:rsidRDefault="0006045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③奖励费。</w:t>
      </w:r>
      <w:r w:rsidR="007A23AF">
        <w:rPr>
          <w:rFonts w:ascii="宋体" w:eastAsia="宋体" w:hAnsi="宋体" w:hint="eastAsia"/>
          <w:sz w:val="28"/>
          <w:szCs w:val="28"/>
        </w:rPr>
        <w:t>奖励费按照市县人民政府有关奖励费的标准测算。</w:t>
      </w:r>
    </w:p>
    <w:p w14:paraId="11092C67" w14:textId="6FAF50F5" w:rsidR="007A23AF" w:rsidRDefault="007A23A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④停产停业损失费。针对工矿企业，按照市县人民政府有关停产停业损失费的标准测算。</w:t>
      </w:r>
    </w:p>
    <w:p w14:paraId="39E07014" w14:textId="1BA69165" w:rsidR="0006045F" w:rsidRPr="0006045F" w:rsidRDefault="0006045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（6）失地农民社会保障费。</w:t>
      </w:r>
      <w:r w:rsidR="000C4D07">
        <w:rPr>
          <w:rFonts w:ascii="宋体" w:eastAsia="宋体" w:hAnsi="宋体" w:hint="eastAsia"/>
          <w:sz w:val="28"/>
          <w:szCs w:val="28"/>
        </w:rPr>
        <w:t>按照省级或市级人民政府发布的有关失地农民社会保障费标准进行测算。</w:t>
      </w:r>
    </w:p>
    <w:p w14:paraId="27DD1C06" w14:textId="2738E1BB" w:rsidR="0006045F" w:rsidRDefault="0006045F"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位于城市市区的采用国有土地</w:t>
      </w:r>
      <w:r w:rsidR="00AB6098">
        <w:rPr>
          <w:rFonts w:ascii="宋体" w:eastAsia="宋体" w:hAnsi="宋体" w:hint="eastAsia"/>
          <w:sz w:val="28"/>
          <w:szCs w:val="28"/>
        </w:rPr>
        <w:t>房屋</w:t>
      </w:r>
      <w:r>
        <w:rPr>
          <w:rFonts w:ascii="宋体" w:eastAsia="宋体" w:hAnsi="宋体" w:hint="eastAsia"/>
          <w:sz w:val="28"/>
          <w:szCs w:val="28"/>
        </w:rPr>
        <w:t>征收途径。土地取得费包括房屋补偿费、奖励与补助费。</w:t>
      </w:r>
    </w:p>
    <w:p w14:paraId="38E09801" w14:textId="0549E327" w:rsidR="0006045F" w:rsidRDefault="0006045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（1）房屋补偿费。</w:t>
      </w:r>
    </w:p>
    <w:p w14:paraId="7E9C06FC" w14:textId="4B4B9D35" w:rsidR="00AB6098" w:rsidRDefault="00AB6098"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①地方市县有补偿标准的依据地方实现的补偿标准文件执行。</w:t>
      </w:r>
    </w:p>
    <w:p w14:paraId="2EDAD60B" w14:textId="3CEAFB21" w:rsidR="00AB6098" w:rsidRDefault="00AB6098"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②</w:t>
      </w:r>
      <w:r w:rsidR="00B12EE1">
        <w:rPr>
          <w:rFonts w:ascii="宋体" w:eastAsia="宋体" w:hAnsi="宋体" w:hint="eastAsia"/>
          <w:sz w:val="28"/>
          <w:szCs w:val="28"/>
        </w:rPr>
        <w:t>经确认地方实现无补偿标准的，根据现场勘查，调查估价对象周边建设现状，根据现状的各类房地产现状容积率、比例等情况评估应补偿的房屋市场价值确定。</w:t>
      </w:r>
    </w:p>
    <w:p w14:paraId="688DB335" w14:textId="4867FA9B" w:rsidR="0006045F" w:rsidRDefault="0006045F" w:rsidP="00B12EE1">
      <w:pPr>
        <w:spacing w:line="520" w:lineRule="exact"/>
        <w:ind w:firstLineChars="200" w:firstLine="560"/>
        <w:rPr>
          <w:rFonts w:ascii="宋体" w:eastAsia="宋体" w:hAnsi="宋体"/>
          <w:sz w:val="28"/>
          <w:szCs w:val="28"/>
        </w:rPr>
      </w:pPr>
      <w:r>
        <w:rPr>
          <w:rFonts w:ascii="宋体" w:eastAsia="宋体" w:hAnsi="宋体" w:hint="eastAsia"/>
          <w:sz w:val="28"/>
          <w:szCs w:val="28"/>
        </w:rPr>
        <w:t>（2）奖励与补助费。</w:t>
      </w:r>
      <w:r w:rsidR="00B12EE1">
        <w:rPr>
          <w:rFonts w:ascii="宋体" w:eastAsia="宋体" w:hAnsi="宋体" w:hint="eastAsia"/>
          <w:sz w:val="28"/>
          <w:szCs w:val="28"/>
        </w:rPr>
        <w:t>包括</w:t>
      </w:r>
      <w:r>
        <w:rPr>
          <w:rFonts w:ascii="宋体" w:eastAsia="宋体" w:hAnsi="宋体" w:hint="eastAsia"/>
          <w:sz w:val="28"/>
          <w:szCs w:val="28"/>
        </w:rPr>
        <w:t>搬家费</w:t>
      </w:r>
      <w:r w:rsidR="00B12EE1">
        <w:rPr>
          <w:rFonts w:ascii="宋体" w:eastAsia="宋体" w:hAnsi="宋体" w:hint="eastAsia"/>
          <w:sz w:val="28"/>
          <w:szCs w:val="28"/>
        </w:rPr>
        <w:t>、</w:t>
      </w:r>
      <w:r>
        <w:rPr>
          <w:rFonts w:ascii="宋体" w:eastAsia="宋体" w:hAnsi="宋体" w:hint="eastAsia"/>
          <w:sz w:val="28"/>
          <w:szCs w:val="28"/>
        </w:rPr>
        <w:t>临时过渡安置费</w:t>
      </w:r>
      <w:r w:rsidR="00B12EE1">
        <w:rPr>
          <w:rFonts w:ascii="宋体" w:eastAsia="宋体" w:hAnsi="宋体" w:hint="eastAsia"/>
          <w:sz w:val="28"/>
          <w:szCs w:val="28"/>
        </w:rPr>
        <w:t>、</w:t>
      </w:r>
      <w:r>
        <w:rPr>
          <w:rFonts w:ascii="宋体" w:eastAsia="宋体" w:hAnsi="宋体" w:hint="eastAsia"/>
          <w:sz w:val="28"/>
          <w:szCs w:val="28"/>
        </w:rPr>
        <w:t>奖励费。</w:t>
      </w:r>
      <w:r w:rsidR="00B12EE1">
        <w:rPr>
          <w:rFonts w:ascii="宋体" w:eastAsia="宋体" w:hAnsi="宋体" w:hint="eastAsia"/>
          <w:sz w:val="28"/>
          <w:szCs w:val="28"/>
        </w:rPr>
        <w:t>依据地方的奖励补助标准文件确定。</w:t>
      </w:r>
    </w:p>
    <w:p w14:paraId="5805FA01" w14:textId="03C054E7" w:rsidR="00E047BC" w:rsidRDefault="00E047BC" w:rsidP="00B12EE1">
      <w:pPr>
        <w:spacing w:line="520" w:lineRule="exact"/>
        <w:ind w:firstLineChars="200" w:firstLine="560"/>
        <w:rPr>
          <w:rFonts w:ascii="宋体" w:eastAsia="宋体" w:hAnsi="宋体"/>
          <w:sz w:val="28"/>
          <w:szCs w:val="28"/>
        </w:rPr>
      </w:pPr>
      <w:r>
        <w:rPr>
          <w:rFonts w:ascii="宋体" w:eastAsia="宋体" w:hAnsi="宋体" w:hint="eastAsia"/>
          <w:sz w:val="28"/>
          <w:szCs w:val="28"/>
        </w:rPr>
        <w:t>通过地方政府住建部门或自然资源部门网站查找相关项目补偿信息，参照使用。</w:t>
      </w:r>
    </w:p>
    <w:p w14:paraId="4D2DC617" w14:textId="0195401C" w:rsidR="0006045F" w:rsidRDefault="0006045F"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相关税费。一般情况下相关税费包括耕地占用税、耕地开垦费或耕地占补平衡指标费、新增建设用地使用费、地方征收的规费。</w:t>
      </w:r>
    </w:p>
    <w:p w14:paraId="55C91AB5" w14:textId="554A2325" w:rsidR="0006045F" w:rsidRDefault="0006045F" w:rsidP="0006045F">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耕地占用税。</w:t>
      </w:r>
      <w:r w:rsidR="00B12EE1">
        <w:rPr>
          <w:rFonts w:ascii="宋体" w:eastAsia="宋体" w:hAnsi="宋体" w:hint="eastAsia"/>
          <w:sz w:val="28"/>
          <w:szCs w:val="28"/>
        </w:rPr>
        <w:t>根据所在省、市、自治区人民代表大会常务委员会确定的所在城市的耕地占应税标准确定。其中，军队需要评估征地成本价值的，依据《中华人民共和国耕地占用税法》的规定为免征，耕地占用税为0元。</w:t>
      </w:r>
    </w:p>
    <w:p w14:paraId="7825D9F1" w14:textId="2C8ED53F" w:rsidR="0006045F" w:rsidRDefault="0006045F" w:rsidP="0006045F">
      <w:pPr>
        <w:spacing w:line="520" w:lineRule="exact"/>
        <w:ind w:firstLineChars="200" w:firstLine="560"/>
        <w:rPr>
          <w:rFonts w:ascii="宋体" w:eastAsia="宋体" w:hAnsi="宋体"/>
          <w:sz w:val="28"/>
          <w:szCs w:val="28"/>
        </w:rPr>
      </w:pPr>
      <w:r>
        <w:rPr>
          <w:rFonts w:ascii="宋体" w:eastAsia="宋体" w:hAnsi="宋体"/>
          <w:sz w:val="28"/>
          <w:szCs w:val="28"/>
        </w:rPr>
        <w:t>2.</w:t>
      </w:r>
      <w:r w:rsidRPr="0006045F">
        <w:rPr>
          <w:rFonts w:ascii="宋体" w:eastAsia="宋体" w:hAnsi="宋体" w:hint="eastAsia"/>
          <w:sz w:val="28"/>
          <w:szCs w:val="28"/>
        </w:rPr>
        <w:t xml:space="preserve"> </w:t>
      </w:r>
      <w:r>
        <w:rPr>
          <w:rFonts w:ascii="宋体" w:eastAsia="宋体" w:hAnsi="宋体" w:hint="eastAsia"/>
          <w:sz w:val="28"/>
          <w:szCs w:val="28"/>
        </w:rPr>
        <w:t>耕地开垦费或耕地占补平衡指标费。</w:t>
      </w:r>
      <w:r w:rsidR="00B12EE1">
        <w:rPr>
          <w:rFonts w:ascii="宋体" w:eastAsia="宋体" w:hAnsi="宋体" w:hint="eastAsia"/>
          <w:sz w:val="28"/>
          <w:szCs w:val="28"/>
        </w:rPr>
        <w:t>依据标准有：</w:t>
      </w:r>
    </w:p>
    <w:p w14:paraId="7E979073" w14:textId="46A7232D"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（1）国务院办公厅关于印发《跨省域补充耕地国家统筹管理办法和城乡假设用地增减挂钩节余指标跨省域调剂管理办法》的通知【国办发（2</w:t>
      </w:r>
      <w:r>
        <w:rPr>
          <w:rFonts w:ascii="宋体" w:eastAsia="宋体" w:hAnsi="宋体"/>
          <w:sz w:val="28"/>
          <w:szCs w:val="28"/>
        </w:rPr>
        <w:t>018</w:t>
      </w:r>
      <w:r>
        <w:rPr>
          <w:rFonts w:ascii="宋体" w:eastAsia="宋体" w:hAnsi="宋体" w:hint="eastAsia"/>
          <w:sz w:val="28"/>
          <w:szCs w:val="28"/>
        </w:rPr>
        <w:t>）1</w:t>
      </w:r>
      <w:r>
        <w:rPr>
          <w:rFonts w:ascii="宋体" w:eastAsia="宋体" w:hAnsi="宋体"/>
          <w:sz w:val="28"/>
          <w:szCs w:val="28"/>
        </w:rPr>
        <w:t>6</w:t>
      </w:r>
      <w:r>
        <w:rPr>
          <w:rFonts w:ascii="宋体" w:eastAsia="宋体" w:hAnsi="宋体" w:hint="eastAsia"/>
          <w:sz w:val="28"/>
          <w:szCs w:val="28"/>
        </w:rPr>
        <w:t>号】</w:t>
      </w:r>
    </w:p>
    <w:p w14:paraId="14FD3D5B" w14:textId="35F98004"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（2）省级人民政府颁发的跨地区补充耕地省级统筹的文件。</w:t>
      </w:r>
    </w:p>
    <w:p w14:paraId="3AA647DE" w14:textId="18584E8D"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（3）市级人民政府颁发的耕地开垦费或补充和耕地的缴费办法。</w:t>
      </w:r>
    </w:p>
    <w:p w14:paraId="0ECA2EE6" w14:textId="7707FF3C"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（4）本省内耕地占补平衡交易案例。</w:t>
      </w:r>
    </w:p>
    <w:p w14:paraId="08D7A533" w14:textId="25F476F1" w:rsidR="00D81451" w:rsidRPr="00D81451" w:rsidRDefault="00D8145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如果被征收对象为草原，根据地方省级财政、农业、林业行政管理机关颁布的有关草原、</w:t>
      </w:r>
      <w:r w:rsidR="006A7B0C">
        <w:rPr>
          <w:rFonts w:ascii="宋体" w:eastAsia="宋体" w:hAnsi="宋体" w:hint="eastAsia"/>
          <w:sz w:val="28"/>
          <w:szCs w:val="28"/>
        </w:rPr>
        <w:t>森邻</w:t>
      </w:r>
      <w:r>
        <w:rPr>
          <w:rFonts w:ascii="宋体" w:eastAsia="宋体" w:hAnsi="宋体" w:hint="eastAsia"/>
          <w:sz w:val="28"/>
          <w:szCs w:val="28"/>
        </w:rPr>
        <w:t>植被恢复费的缴纳标准测算植被恢复费。</w:t>
      </w:r>
    </w:p>
    <w:p w14:paraId="0637E087" w14:textId="3598B942" w:rsidR="0006045F" w:rsidRDefault="0006045F" w:rsidP="0006045F">
      <w:pPr>
        <w:spacing w:line="52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新增建设用地使用费。</w:t>
      </w:r>
      <w:r w:rsidR="00B12EE1">
        <w:rPr>
          <w:rFonts w:ascii="宋体" w:eastAsia="宋体" w:hAnsi="宋体" w:hint="eastAsia"/>
          <w:sz w:val="28"/>
          <w:szCs w:val="28"/>
        </w:rPr>
        <w:t>依据财政部、国土资源部关于印发《新增建设用地土地有偿使用费收缴使用管理办法》【财综字（1</w:t>
      </w:r>
      <w:r w:rsidR="00B12EE1">
        <w:rPr>
          <w:rFonts w:ascii="宋体" w:eastAsia="宋体" w:hAnsi="宋体"/>
          <w:sz w:val="28"/>
          <w:szCs w:val="28"/>
        </w:rPr>
        <w:t>999</w:t>
      </w:r>
      <w:r w:rsidR="00B12EE1">
        <w:rPr>
          <w:rFonts w:ascii="宋体" w:eastAsia="宋体" w:hAnsi="宋体" w:hint="eastAsia"/>
          <w:sz w:val="28"/>
          <w:szCs w:val="28"/>
        </w:rPr>
        <w:t>）1</w:t>
      </w:r>
      <w:r w:rsidR="00B12EE1">
        <w:rPr>
          <w:rFonts w:ascii="宋体" w:eastAsia="宋体" w:hAnsi="宋体"/>
          <w:sz w:val="28"/>
          <w:szCs w:val="28"/>
        </w:rPr>
        <w:t>17</w:t>
      </w:r>
      <w:r w:rsidR="00B12EE1">
        <w:rPr>
          <w:rFonts w:ascii="宋体" w:eastAsia="宋体" w:hAnsi="宋体" w:hint="eastAsia"/>
          <w:sz w:val="28"/>
          <w:szCs w:val="28"/>
        </w:rPr>
        <w:t>号】。</w:t>
      </w:r>
    </w:p>
    <w:p w14:paraId="3F07EC99" w14:textId="089C7B95" w:rsidR="00B12EE1" w:rsidRP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其中，划拨用地不计算</w:t>
      </w:r>
      <w:r w:rsidR="007F04D4">
        <w:rPr>
          <w:rFonts w:ascii="宋体" w:eastAsia="宋体" w:hAnsi="宋体" w:hint="eastAsia"/>
          <w:sz w:val="28"/>
          <w:szCs w:val="28"/>
        </w:rPr>
        <w:t>新增建设用地使用费</w:t>
      </w:r>
      <w:r>
        <w:rPr>
          <w:rFonts w:ascii="宋体" w:eastAsia="宋体" w:hAnsi="宋体" w:hint="eastAsia"/>
          <w:sz w:val="28"/>
          <w:szCs w:val="28"/>
        </w:rPr>
        <w:t>。</w:t>
      </w:r>
    </w:p>
    <w:p w14:paraId="534F28B7" w14:textId="153CAB34" w:rsidR="0006045F" w:rsidRDefault="0006045F"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地方征收的规费。</w:t>
      </w:r>
      <w:r w:rsidR="00B12EE1">
        <w:rPr>
          <w:rFonts w:ascii="宋体" w:eastAsia="宋体" w:hAnsi="宋体" w:hint="eastAsia"/>
          <w:sz w:val="28"/>
          <w:szCs w:val="28"/>
        </w:rPr>
        <w:t>根据地方的相关文件执行。</w:t>
      </w:r>
    </w:p>
    <w:p w14:paraId="53809F50" w14:textId="424E1EEF" w:rsidR="003A3FF4" w:rsidRDefault="003A3FF4"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Pr>
          <w:rFonts w:ascii="宋体" w:eastAsia="宋体" w:hAnsi="宋体" w:hint="eastAsia"/>
          <w:sz w:val="28"/>
          <w:szCs w:val="28"/>
        </w:rPr>
        <w:t>征地服务费。因征地或房屋征收发生的测绘、评估、拆迁服务等第三方服务费。</w:t>
      </w:r>
    </w:p>
    <w:p w14:paraId="45443AE5" w14:textId="2FCE126B" w:rsidR="0006045F" w:rsidRDefault="0006045F"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第七条 </w:t>
      </w:r>
      <w:r>
        <w:rPr>
          <w:rFonts w:ascii="宋体" w:eastAsia="宋体" w:hAnsi="宋体"/>
          <w:sz w:val="28"/>
          <w:szCs w:val="28"/>
        </w:rPr>
        <w:t xml:space="preserve"> </w:t>
      </w:r>
      <w:r>
        <w:rPr>
          <w:rFonts w:ascii="宋体" w:eastAsia="宋体" w:hAnsi="宋体" w:hint="eastAsia"/>
          <w:sz w:val="28"/>
          <w:szCs w:val="28"/>
        </w:rPr>
        <w:t>土地开发费。</w:t>
      </w:r>
      <w:r w:rsidR="00B12EE1">
        <w:rPr>
          <w:rFonts w:ascii="宋体" w:eastAsia="宋体" w:hAnsi="宋体" w:hint="eastAsia"/>
          <w:sz w:val="28"/>
          <w:szCs w:val="28"/>
        </w:rPr>
        <w:t>土地开发费指土地基础设施配套费用。包括城市基础设施配套费、公共事业建设配套费和小区及宗地开发配套费。其中：</w:t>
      </w:r>
    </w:p>
    <w:p w14:paraId="1605F4D7" w14:textId="0246166C" w:rsidR="00B12EE1" w:rsidRDefault="00B12EE1" w:rsidP="0006045F">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基础设施配套费。指对于基础设施配套发生的三通一平或五通一平或七通一平的费用。</w:t>
      </w:r>
    </w:p>
    <w:p w14:paraId="0FA5593B" w14:textId="71F3F073"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三通指通水、通路、通电、平整场地；七通指通上水、通下水、通电、通讯、通气、通讯、通路、平整场地。</w:t>
      </w:r>
    </w:p>
    <w:p w14:paraId="365C6C21" w14:textId="603BC73B"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公共事业建设配套费用。与项目大小、用地规模有关，视具体情况确定。</w:t>
      </w:r>
    </w:p>
    <w:p w14:paraId="70570B68" w14:textId="790C8962"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小区开发配套费。根据估价对象所在城市标准确定。</w:t>
      </w:r>
    </w:p>
    <w:p w14:paraId="70FF7134" w14:textId="603FAF22"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第八条 </w:t>
      </w:r>
      <w:r>
        <w:rPr>
          <w:rFonts w:ascii="宋体" w:eastAsia="宋体" w:hAnsi="宋体"/>
          <w:sz w:val="28"/>
          <w:szCs w:val="28"/>
        </w:rPr>
        <w:t xml:space="preserve"> </w:t>
      </w:r>
      <w:r>
        <w:rPr>
          <w:rFonts w:ascii="宋体" w:eastAsia="宋体" w:hAnsi="宋体" w:hint="eastAsia"/>
          <w:sz w:val="28"/>
          <w:szCs w:val="28"/>
        </w:rPr>
        <w:t>建设期利息。需要确定两个参数，包括开发期、利息率。</w:t>
      </w:r>
    </w:p>
    <w:p w14:paraId="0DA594ED" w14:textId="6FBD571E" w:rsidR="00B12EE1" w:rsidRDefault="00B12EE1" w:rsidP="0006045F">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土地取得费、相关税费为期初一次性支付。</w:t>
      </w:r>
    </w:p>
    <w:p w14:paraId="4DC3FBAE" w14:textId="61576D4C" w:rsidR="00B12EE1" w:rsidRDefault="00B12EE1" w:rsidP="0006045F">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土地开发费为均匀支付。</w:t>
      </w:r>
    </w:p>
    <w:p w14:paraId="7208E582" w14:textId="3326C023" w:rsidR="00101E4A" w:rsidRDefault="00101E4A"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利息率采用L</w:t>
      </w:r>
      <w:r>
        <w:rPr>
          <w:rFonts w:ascii="宋体" w:eastAsia="宋体" w:hAnsi="宋体"/>
          <w:sz w:val="28"/>
          <w:szCs w:val="28"/>
        </w:rPr>
        <w:t>PR</w:t>
      </w:r>
      <w:r>
        <w:rPr>
          <w:rFonts w:ascii="宋体" w:eastAsia="宋体" w:hAnsi="宋体" w:hint="eastAsia"/>
          <w:sz w:val="28"/>
          <w:szCs w:val="28"/>
        </w:rPr>
        <w:t>加点的方式确定。</w:t>
      </w:r>
    </w:p>
    <w:p w14:paraId="1E271A1D" w14:textId="77777777" w:rsidR="00E047BC"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第九条 </w:t>
      </w:r>
      <w:r>
        <w:rPr>
          <w:rFonts w:ascii="宋体" w:eastAsia="宋体" w:hAnsi="宋体"/>
          <w:sz w:val="28"/>
          <w:szCs w:val="28"/>
        </w:rPr>
        <w:t xml:space="preserve"> </w:t>
      </w:r>
      <w:r>
        <w:rPr>
          <w:rFonts w:ascii="宋体" w:eastAsia="宋体" w:hAnsi="宋体" w:hint="eastAsia"/>
          <w:sz w:val="28"/>
          <w:szCs w:val="28"/>
        </w:rPr>
        <w:t>土地开发利润。指土地一级开发的利润。</w:t>
      </w:r>
      <w:r w:rsidR="00E047BC">
        <w:rPr>
          <w:rFonts w:ascii="宋体" w:eastAsia="宋体" w:hAnsi="宋体" w:hint="eastAsia"/>
          <w:sz w:val="28"/>
          <w:szCs w:val="28"/>
        </w:rPr>
        <w:t>一般情况下土地开发</w:t>
      </w:r>
      <w:r>
        <w:rPr>
          <w:rFonts w:ascii="宋体" w:eastAsia="宋体" w:hAnsi="宋体" w:hint="eastAsia"/>
          <w:sz w:val="28"/>
          <w:szCs w:val="28"/>
        </w:rPr>
        <w:t>利润率为8</w:t>
      </w:r>
      <w:r>
        <w:rPr>
          <w:rFonts w:ascii="宋体" w:eastAsia="宋体" w:hAnsi="宋体"/>
          <w:sz w:val="28"/>
          <w:szCs w:val="28"/>
        </w:rPr>
        <w:t>%</w:t>
      </w:r>
      <w:r>
        <w:rPr>
          <w:rFonts w:ascii="宋体" w:eastAsia="宋体" w:hAnsi="宋体" w:hint="eastAsia"/>
          <w:sz w:val="28"/>
          <w:szCs w:val="28"/>
        </w:rPr>
        <w:t>。</w:t>
      </w:r>
    </w:p>
    <w:p w14:paraId="21B452C2" w14:textId="1505E4CC"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利息不纳入土地开发利润计算基数。</w:t>
      </w:r>
    </w:p>
    <w:p w14:paraId="51B9607A" w14:textId="7318A137" w:rsidR="00B12EE1" w:rsidRDefault="00B12EE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第十条 </w:t>
      </w:r>
      <w:r>
        <w:rPr>
          <w:rFonts w:ascii="宋体" w:eastAsia="宋体" w:hAnsi="宋体"/>
          <w:sz w:val="28"/>
          <w:szCs w:val="28"/>
        </w:rPr>
        <w:t xml:space="preserve"> </w:t>
      </w:r>
      <w:r>
        <w:rPr>
          <w:rFonts w:ascii="宋体" w:eastAsia="宋体" w:hAnsi="宋体" w:hint="eastAsia"/>
          <w:sz w:val="28"/>
          <w:szCs w:val="28"/>
        </w:rPr>
        <w:t>土地增值收益。</w:t>
      </w:r>
      <w:r w:rsidR="00101E4A">
        <w:rPr>
          <w:rFonts w:ascii="宋体" w:eastAsia="宋体" w:hAnsi="宋体" w:hint="eastAsia"/>
          <w:sz w:val="28"/>
          <w:szCs w:val="28"/>
        </w:rPr>
        <w:t>需要根据市场调研分析确定土地增值收益率。</w:t>
      </w:r>
      <w:r w:rsidR="00101E4A">
        <w:rPr>
          <w:rFonts w:ascii="宋体" w:eastAsia="宋体" w:hAnsi="宋体" w:hint="eastAsia"/>
          <w:sz w:val="28"/>
          <w:szCs w:val="28"/>
        </w:rPr>
        <w:lastRenderedPageBreak/>
        <w:t>确定的方法为考虑一般情况下的土地增值收益率，经过分析确定同类型土地出让溢价率，将一般土地增值收益率加土地出让溢价率，确定为土地增值收益率。其中一般情况下工业、办公、商业、居住的增值收益率为1</w:t>
      </w:r>
      <w:r w:rsidR="00101E4A">
        <w:rPr>
          <w:rFonts w:ascii="宋体" w:eastAsia="宋体" w:hAnsi="宋体"/>
          <w:sz w:val="28"/>
          <w:szCs w:val="28"/>
        </w:rPr>
        <w:t>0%</w:t>
      </w:r>
      <w:r w:rsidR="00101E4A">
        <w:rPr>
          <w:rFonts w:ascii="宋体" w:eastAsia="宋体" w:hAnsi="宋体" w:hint="eastAsia"/>
          <w:sz w:val="28"/>
          <w:szCs w:val="28"/>
        </w:rPr>
        <w:t>、3</w:t>
      </w:r>
      <w:r w:rsidR="007F04D4">
        <w:rPr>
          <w:rFonts w:ascii="宋体" w:eastAsia="宋体" w:hAnsi="宋体"/>
          <w:sz w:val="28"/>
          <w:szCs w:val="28"/>
        </w:rPr>
        <w:t>0</w:t>
      </w:r>
      <w:r w:rsidR="00101E4A">
        <w:rPr>
          <w:rFonts w:ascii="宋体" w:eastAsia="宋体" w:hAnsi="宋体"/>
          <w:sz w:val="28"/>
          <w:szCs w:val="28"/>
        </w:rPr>
        <w:t>%</w:t>
      </w:r>
      <w:r w:rsidR="00101E4A">
        <w:rPr>
          <w:rFonts w:ascii="宋体" w:eastAsia="宋体" w:hAnsi="宋体" w:hint="eastAsia"/>
          <w:sz w:val="28"/>
          <w:szCs w:val="28"/>
        </w:rPr>
        <w:t>、4</w:t>
      </w:r>
      <w:r w:rsidR="00101E4A">
        <w:rPr>
          <w:rFonts w:ascii="宋体" w:eastAsia="宋体" w:hAnsi="宋体"/>
          <w:sz w:val="28"/>
          <w:szCs w:val="28"/>
        </w:rPr>
        <w:t>0%</w:t>
      </w:r>
      <w:r w:rsidR="00101E4A">
        <w:rPr>
          <w:rFonts w:ascii="宋体" w:eastAsia="宋体" w:hAnsi="宋体" w:hint="eastAsia"/>
          <w:sz w:val="28"/>
          <w:szCs w:val="28"/>
        </w:rPr>
        <w:t>、4</w:t>
      </w:r>
      <w:r w:rsidR="00101E4A">
        <w:rPr>
          <w:rFonts w:ascii="宋体" w:eastAsia="宋体" w:hAnsi="宋体"/>
          <w:sz w:val="28"/>
          <w:szCs w:val="28"/>
        </w:rPr>
        <w:t>0%</w:t>
      </w:r>
      <w:r w:rsidR="00101E4A">
        <w:rPr>
          <w:rFonts w:ascii="宋体" w:eastAsia="宋体" w:hAnsi="宋体" w:hint="eastAsia"/>
          <w:sz w:val="28"/>
          <w:szCs w:val="28"/>
        </w:rPr>
        <w:t>。</w:t>
      </w:r>
    </w:p>
    <w:p w14:paraId="12EDA8FA" w14:textId="7C3CB9E8" w:rsidR="00A535B1" w:rsidRDefault="00A535B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土地增值收益=一般土地增值收益率（1</w:t>
      </w:r>
      <w:r>
        <w:rPr>
          <w:rFonts w:ascii="宋体" w:eastAsia="宋体" w:hAnsi="宋体"/>
          <w:sz w:val="28"/>
          <w:szCs w:val="28"/>
        </w:rPr>
        <w:t>+</w:t>
      </w:r>
      <w:r>
        <w:rPr>
          <w:rFonts w:ascii="宋体" w:eastAsia="宋体" w:hAnsi="宋体" w:hint="eastAsia"/>
          <w:sz w:val="28"/>
          <w:szCs w:val="28"/>
        </w:rPr>
        <w:t>出让溢价率）</w:t>
      </w:r>
    </w:p>
    <w:p w14:paraId="40B4FFC7" w14:textId="4E625609" w:rsidR="00A535B1" w:rsidRDefault="00A535B1"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其中出让溢价率应在报告中详细说明分析过程。</w:t>
      </w:r>
    </w:p>
    <w:p w14:paraId="1F009DCC" w14:textId="77777777" w:rsidR="007F04D4" w:rsidRDefault="00101E4A" w:rsidP="003A3FF4">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第十一条 </w:t>
      </w:r>
      <w:r>
        <w:rPr>
          <w:rFonts w:ascii="宋体" w:eastAsia="宋体" w:hAnsi="宋体"/>
          <w:sz w:val="28"/>
          <w:szCs w:val="28"/>
        </w:rPr>
        <w:t xml:space="preserve"> </w:t>
      </w:r>
      <w:r>
        <w:rPr>
          <w:rFonts w:ascii="宋体" w:eastAsia="宋体" w:hAnsi="宋体" w:hint="eastAsia"/>
          <w:sz w:val="28"/>
          <w:szCs w:val="28"/>
        </w:rPr>
        <w:t>年期修正。</w:t>
      </w:r>
      <w:r w:rsidR="007F04D4">
        <w:rPr>
          <w:rFonts w:ascii="宋体" w:eastAsia="宋体" w:hAnsi="宋体" w:hint="eastAsia"/>
          <w:sz w:val="28"/>
          <w:szCs w:val="28"/>
        </w:rPr>
        <w:t>计算公式为：</w:t>
      </w:r>
    </w:p>
    <w:p w14:paraId="35EC80FB" w14:textId="77777777" w:rsidR="007F04D4" w:rsidRDefault="007F04D4" w:rsidP="007F04D4">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K</w:t>
      </w:r>
      <w:r>
        <w:rPr>
          <w:rFonts w:ascii="宋体" w:eastAsia="宋体" w:hAnsi="宋体"/>
          <w:sz w:val="28"/>
          <w:szCs w:val="28"/>
        </w:rPr>
        <w:t>=1-1/</w:t>
      </w: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r）</w:t>
      </w:r>
      <w:r w:rsidRPr="007F04D4">
        <w:rPr>
          <w:rFonts w:ascii="宋体" w:eastAsia="宋体" w:hAnsi="宋体" w:cs="Times New Roman (正文 CS 字体)"/>
          <w:sz w:val="28"/>
          <w:szCs w:val="28"/>
          <w:vertAlign w:val="superscript"/>
        </w:rPr>
        <w:t>n</w:t>
      </w:r>
    </w:p>
    <w:p w14:paraId="0E746960" w14:textId="4D1CE8F0" w:rsidR="003A3FF4" w:rsidRDefault="003A3FF4" w:rsidP="003A3FF4">
      <w:pPr>
        <w:spacing w:line="520" w:lineRule="exact"/>
        <w:ind w:firstLineChars="200" w:firstLine="560"/>
        <w:rPr>
          <w:rFonts w:ascii="宋体" w:eastAsia="宋体" w:hAnsi="宋体"/>
          <w:sz w:val="28"/>
          <w:szCs w:val="28"/>
        </w:rPr>
      </w:pPr>
      <w:r>
        <w:rPr>
          <w:rFonts w:ascii="宋体" w:eastAsia="宋体" w:hAnsi="宋体" w:hint="eastAsia"/>
          <w:sz w:val="28"/>
          <w:szCs w:val="28"/>
        </w:rPr>
        <w:t>土地还原利率采用安全利率加风险调整值的方式确定。其中</w:t>
      </w:r>
      <w:r w:rsidR="007F04D4">
        <w:rPr>
          <w:rFonts w:ascii="宋体" w:eastAsia="宋体" w:hAnsi="宋体" w:hint="eastAsia"/>
          <w:sz w:val="28"/>
          <w:szCs w:val="28"/>
        </w:rPr>
        <w:t>，</w:t>
      </w:r>
      <w:r>
        <w:rPr>
          <w:rFonts w:ascii="宋体" w:eastAsia="宋体" w:hAnsi="宋体" w:hint="eastAsia"/>
          <w:sz w:val="28"/>
          <w:szCs w:val="28"/>
        </w:rPr>
        <w:t>安全利率选用国家公布的一年期银行存款利率。</w:t>
      </w:r>
    </w:p>
    <w:p w14:paraId="1010551E" w14:textId="06850B3E" w:rsidR="003A3FF4" w:rsidRDefault="003A3FF4" w:rsidP="0006045F">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第十二条 </w:t>
      </w:r>
      <w:r>
        <w:rPr>
          <w:rFonts w:ascii="宋体" w:eastAsia="宋体" w:hAnsi="宋体"/>
          <w:sz w:val="28"/>
          <w:szCs w:val="28"/>
        </w:rPr>
        <w:t xml:space="preserve"> </w:t>
      </w:r>
      <w:r>
        <w:rPr>
          <w:rFonts w:ascii="宋体" w:eastAsia="宋体" w:hAnsi="宋体" w:hint="eastAsia"/>
          <w:sz w:val="28"/>
          <w:szCs w:val="28"/>
        </w:rPr>
        <w:t>因素修正。因素修正为成本逼近法必要项目，根据现场勘查确定的估价对象宗地区位、个别因素与所在土地区片的差异情况进行修正。</w:t>
      </w:r>
    </w:p>
    <w:p w14:paraId="3B6CC09F" w14:textId="246C5A6E" w:rsidR="002E2B26" w:rsidRPr="00713D37"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第</w:t>
      </w:r>
      <w:r w:rsidR="00713E1F">
        <w:rPr>
          <w:rFonts w:ascii="黑体" w:eastAsia="黑体" w:hAnsi="黑体" w:hint="eastAsia"/>
          <w:sz w:val="28"/>
          <w:szCs w:val="28"/>
        </w:rPr>
        <w:t>六</w:t>
      </w:r>
      <w:r w:rsidRPr="00713D37">
        <w:rPr>
          <w:rFonts w:ascii="黑体" w:eastAsia="黑体" w:hAnsi="黑体" w:hint="eastAsia"/>
          <w:sz w:val="28"/>
          <w:szCs w:val="28"/>
        </w:rPr>
        <w:t xml:space="preserve">章 </w:t>
      </w:r>
      <w:r w:rsidRPr="00713D37">
        <w:rPr>
          <w:rFonts w:ascii="黑体" w:eastAsia="黑体" w:hAnsi="黑体"/>
          <w:sz w:val="28"/>
          <w:szCs w:val="28"/>
        </w:rPr>
        <w:t xml:space="preserve"> </w:t>
      </w:r>
      <w:r w:rsidRPr="00713D37">
        <w:rPr>
          <w:rFonts w:ascii="黑体" w:eastAsia="黑体" w:hAnsi="黑体" w:hint="eastAsia"/>
          <w:sz w:val="28"/>
          <w:szCs w:val="28"/>
        </w:rPr>
        <w:t>附则</w:t>
      </w:r>
    </w:p>
    <w:p w14:paraId="68018F1D" w14:textId="6B9FB4EA" w:rsidR="00674E06" w:rsidRDefault="00674E06"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第十三条 </w:t>
      </w:r>
      <w:r>
        <w:rPr>
          <w:rFonts w:ascii="宋体" w:eastAsia="宋体" w:hAnsi="宋体"/>
          <w:sz w:val="28"/>
          <w:szCs w:val="28"/>
        </w:rPr>
        <w:t xml:space="preserve"> </w:t>
      </w:r>
      <w:r>
        <w:rPr>
          <w:rFonts w:ascii="宋体" w:eastAsia="宋体" w:hAnsi="宋体" w:hint="eastAsia"/>
          <w:sz w:val="28"/>
          <w:szCs w:val="28"/>
        </w:rPr>
        <w:t>各费用的确定应说明完整的确定依据。</w:t>
      </w:r>
    </w:p>
    <w:p w14:paraId="43E92C85" w14:textId="2B90AB1F" w:rsidR="00674E06" w:rsidRDefault="00674E06"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各费用依据的描述为“根据××出具的《*</w:t>
      </w:r>
      <w:r>
        <w:rPr>
          <w:rFonts w:ascii="宋体" w:eastAsia="宋体" w:hAnsi="宋体"/>
          <w:sz w:val="28"/>
          <w:szCs w:val="28"/>
        </w:rPr>
        <w:t>***</w:t>
      </w:r>
      <w:r>
        <w:rPr>
          <w:rFonts w:ascii="宋体" w:eastAsia="宋体" w:hAnsi="宋体" w:hint="eastAsia"/>
          <w:sz w:val="28"/>
          <w:szCs w:val="28"/>
        </w:rPr>
        <w:t>》【文号】，“文件内容（含表格）”，确定？？费用标准为</w:t>
      </w:r>
      <w:r>
        <w:rPr>
          <w:rFonts w:ascii="宋体" w:eastAsia="宋体" w:hAnsi="宋体"/>
          <w:sz w:val="28"/>
          <w:szCs w:val="28"/>
        </w:rPr>
        <w:t>…</w:t>
      </w:r>
      <w:r>
        <w:rPr>
          <w:rFonts w:ascii="宋体" w:eastAsia="宋体" w:hAnsi="宋体" w:hint="eastAsia"/>
          <w:sz w:val="28"/>
          <w:szCs w:val="28"/>
        </w:rPr>
        <w:t>”。</w:t>
      </w:r>
    </w:p>
    <w:p w14:paraId="2F1150DB" w14:textId="1CD574A9" w:rsidR="002E2B26" w:rsidRPr="00647B23" w:rsidRDefault="00713E1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674E06">
        <w:rPr>
          <w:rFonts w:ascii="宋体" w:eastAsia="宋体" w:hAnsi="宋体" w:hint="eastAsia"/>
          <w:sz w:val="28"/>
          <w:szCs w:val="28"/>
        </w:rPr>
        <w:t>四</w:t>
      </w:r>
      <w:r>
        <w:rPr>
          <w:rFonts w:ascii="宋体" w:eastAsia="宋体" w:hAnsi="宋体" w:hint="eastAsia"/>
          <w:sz w:val="28"/>
          <w:szCs w:val="28"/>
        </w:rPr>
        <w:t>条</w:t>
      </w:r>
      <w:r w:rsidR="002E2B26">
        <w:rPr>
          <w:rFonts w:ascii="宋体" w:eastAsia="宋体" w:hAnsi="宋体" w:hint="eastAsia"/>
          <w:sz w:val="28"/>
          <w:szCs w:val="28"/>
        </w:rPr>
        <w:t xml:space="preserve"> </w:t>
      </w:r>
      <w:r w:rsidR="002E2B26">
        <w:rPr>
          <w:rFonts w:ascii="宋体" w:eastAsia="宋体" w:hAnsi="宋体"/>
          <w:sz w:val="28"/>
          <w:szCs w:val="28"/>
        </w:rPr>
        <w:t xml:space="preserve"> </w:t>
      </w:r>
      <w:r w:rsidR="002E2B26">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正文 CS 字体)">
    <w:panose1 w:val="02020603050405020304"/>
    <w:charset w:val="86"/>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6045F"/>
    <w:rsid w:val="000C4D07"/>
    <w:rsid w:val="000D1E6C"/>
    <w:rsid w:val="00101E4A"/>
    <w:rsid w:val="00170AB3"/>
    <w:rsid w:val="00227AE1"/>
    <w:rsid w:val="002A6567"/>
    <w:rsid w:val="002D1B45"/>
    <w:rsid w:val="002E2B26"/>
    <w:rsid w:val="00327AC4"/>
    <w:rsid w:val="00352C8D"/>
    <w:rsid w:val="003A3FF4"/>
    <w:rsid w:val="00443BE0"/>
    <w:rsid w:val="004A5DDF"/>
    <w:rsid w:val="004B1CC8"/>
    <w:rsid w:val="004F1C1A"/>
    <w:rsid w:val="004F5736"/>
    <w:rsid w:val="005C0BF4"/>
    <w:rsid w:val="006117D1"/>
    <w:rsid w:val="00647B23"/>
    <w:rsid w:val="00674E06"/>
    <w:rsid w:val="0067670C"/>
    <w:rsid w:val="006A7B0C"/>
    <w:rsid w:val="00713D37"/>
    <w:rsid w:val="00713E1F"/>
    <w:rsid w:val="0075345F"/>
    <w:rsid w:val="007A23AF"/>
    <w:rsid w:val="007D0396"/>
    <w:rsid w:val="007F04D4"/>
    <w:rsid w:val="0085637C"/>
    <w:rsid w:val="008A3FC1"/>
    <w:rsid w:val="00962FDE"/>
    <w:rsid w:val="00A535B1"/>
    <w:rsid w:val="00AB6098"/>
    <w:rsid w:val="00AF5C8C"/>
    <w:rsid w:val="00B12EE1"/>
    <w:rsid w:val="00B704FB"/>
    <w:rsid w:val="00B93D1B"/>
    <w:rsid w:val="00C97AB9"/>
    <w:rsid w:val="00D10B63"/>
    <w:rsid w:val="00D42C85"/>
    <w:rsid w:val="00D42FE7"/>
    <w:rsid w:val="00D81451"/>
    <w:rsid w:val="00E047BC"/>
    <w:rsid w:val="00E51EA9"/>
    <w:rsid w:val="00E576E1"/>
    <w:rsid w:val="00E71741"/>
    <w:rsid w:val="00E854DA"/>
    <w:rsid w:val="00E90575"/>
    <w:rsid w:val="00EE50EB"/>
    <w:rsid w:val="00EE7FCC"/>
    <w:rsid w:val="00F3588C"/>
    <w:rsid w:val="00FA1ADB"/>
    <w:rsid w:val="00FF6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5</Pages>
  <Words>405</Words>
  <Characters>2311</Characters>
  <Application>Microsoft Office Word</Application>
  <DocSecurity>0</DocSecurity>
  <Lines>19</Lines>
  <Paragraphs>5</Paragraphs>
  <ScaleCrop>false</ScaleCrop>
  <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13</cp:revision>
  <dcterms:created xsi:type="dcterms:W3CDTF">2021-02-02T10:03:00Z</dcterms:created>
  <dcterms:modified xsi:type="dcterms:W3CDTF">2021-05-16T01:57:00Z</dcterms:modified>
</cp:coreProperties>
</file>