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63ECB163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25224E">
        <w:rPr>
          <w:rFonts w:ascii="黑体" w:eastAsia="黑体" w:hAnsi="黑体"/>
          <w:sz w:val="24"/>
        </w:rPr>
        <w:t>29</w:t>
      </w:r>
      <w:r>
        <w:rPr>
          <w:rFonts w:ascii="黑体" w:eastAsia="黑体" w:hAnsi="黑体" w:hint="eastAsia"/>
          <w:sz w:val="24"/>
        </w:rPr>
        <w:t>号</w:t>
      </w:r>
    </w:p>
    <w:p w14:paraId="7A0758C8" w14:textId="4DE7200A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0B4713">
        <w:rPr>
          <w:rFonts w:ascii="黑体" w:eastAsia="黑体" w:hAnsi="黑体" w:hint="eastAsia"/>
          <w:sz w:val="32"/>
          <w:szCs w:val="32"/>
        </w:rPr>
        <w:t>拆迁征收评估管理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190D6E33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规范公司</w:t>
      </w:r>
      <w:r w:rsidR="000B4713">
        <w:rPr>
          <w:rFonts w:ascii="宋体" w:eastAsia="宋体" w:hAnsi="宋体" w:hint="eastAsia"/>
          <w:sz w:val="28"/>
          <w:szCs w:val="28"/>
        </w:rPr>
        <w:t>拆迁征收评估管理工作</w:t>
      </w:r>
      <w:r>
        <w:rPr>
          <w:rFonts w:ascii="宋体" w:eastAsia="宋体" w:hAnsi="宋体" w:hint="eastAsia"/>
          <w:sz w:val="28"/>
          <w:szCs w:val="28"/>
        </w:rPr>
        <w:t>，制定本规则。</w:t>
      </w:r>
    </w:p>
    <w:p w14:paraId="21E4DD62" w14:textId="2E84BBA1" w:rsidR="009A6DBC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0B4713">
        <w:rPr>
          <w:rFonts w:ascii="宋体" w:eastAsia="宋体" w:hAnsi="宋体" w:hint="eastAsia"/>
          <w:sz w:val="28"/>
          <w:szCs w:val="28"/>
        </w:rPr>
        <w:t>拆迁征收评估应实行严格的进度控制，确保拆迁征收工作信息到位</w:t>
      </w:r>
      <w:r w:rsidR="009A6DBC">
        <w:rPr>
          <w:rFonts w:ascii="宋体" w:eastAsia="宋体" w:hAnsi="宋体" w:hint="eastAsia"/>
          <w:sz w:val="28"/>
          <w:szCs w:val="28"/>
        </w:rPr>
        <w:t>。</w:t>
      </w:r>
    </w:p>
    <w:p w14:paraId="6878EAD0" w14:textId="2E3843F7" w:rsidR="00647B23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47B23">
        <w:rPr>
          <w:rFonts w:ascii="宋体" w:eastAsia="宋体" w:hAnsi="宋体" w:hint="eastAsia"/>
          <w:sz w:val="28"/>
          <w:szCs w:val="28"/>
        </w:rPr>
        <w:t>本规则适用于</w:t>
      </w:r>
      <w:r w:rsidR="00655445">
        <w:rPr>
          <w:rFonts w:ascii="宋体" w:eastAsia="宋体" w:hAnsi="宋体" w:hint="eastAsia"/>
          <w:sz w:val="28"/>
          <w:szCs w:val="28"/>
        </w:rPr>
        <w:t>所有</w:t>
      </w:r>
      <w:r w:rsidR="004B38B4">
        <w:rPr>
          <w:rFonts w:ascii="宋体" w:eastAsia="宋体" w:hAnsi="宋体" w:hint="eastAsia"/>
          <w:sz w:val="28"/>
          <w:szCs w:val="28"/>
        </w:rPr>
        <w:t>房地产、资产</w:t>
      </w:r>
      <w:r w:rsidR="000B4713">
        <w:rPr>
          <w:rFonts w:ascii="宋体" w:eastAsia="宋体" w:hAnsi="宋体" w:hint="eastAsia"/>
          <w:sz w:val="28"/>
          <w:szCs w:val="28"/>
        </w:rPr>
        <w:t>拆迁征收</w:t>
      </w:r>
      <w:r w:rsidR="004B38B4">
        <w:rPr>
          <w:rFonts w:ascii="宋体" w:eastAsia="宋体" w:hAnsi="宋体" w:hint="eastAsia"/>
          <w:sz w:val="28"/>
          <w:szCs w:val="28"/>
        </w:rPr>
        <w:t>评估</w:t>
      </w:r>
      <w:r w:rsidR="000B4713">
        <w:rPr>
          <w:rFonts w:ascii="宋体" w:eastAsia="宋体" w:hAnsi="宋体" w:hint="eastAsia"/>
          <w:sz w:val="28"/>
          <w:szCs w:val="28"/>
        </w:rPr>
        <w:t>工作</w:t>
      </w:r>
      <w:r w:rsidR="00647B23">
        <w:rPr>
          <w:rFonts w:ascii="宋体" w:eastAsia="宋体" w:hAnsi="宋体" w:hint="eastAsia"/>
          <w:sz w:val="28"/>
          <w:szCs w:val="28"/>
        </w:rPr>
        <w:t>。</w:t>
      </w:r>
    </w:p>
    <w:p w14:paraId="22F57E67" w14:textId="2D108DA4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0B4713">
        <w:rPr>
          <w:rFonts w:ascii="黑体" w:eastAsia="黑体" w:hAnsi="黑体" w:hint="eastAsia"/>
          <w:sz w:val="28"/>
          <w:szCs w:val="28"/>
        </w:rPr>
        <w:t>项目人员安排</w:t>
      </w:r>
    </w:p>
    <w:p w14:paraId="4DBE8CE3" w14:textId="7C29AFC0" w:rsidR="00655445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9A6DBC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0B4713">
        <w:rPr>
          <w:rFonts w:ascii="宋体" w:eastAsia="宋体" w:hAnsi="宋体" w:hint="eastAsia"/>
          <w:sz w:val="28"/>
          <w:szCs w:val="28"/>
        </w:rPr>
        <w:t>所有的拆迁征收项目，应指派房地产估价师担任项目负责人</w:t>
      </w:r>
      <w:r w:rsidR="00655445">
        <w:rPr>
          <w:rFonts w:ascii="宋体" w:eastAsia="宋体" w:hAnsi="宋体" w:hint="eastAsia"/>
          <w:sz w:val="28"/>
          <w:szCs w:val="28"/>
        </w:rPr>
        <w:t>。</w:t>
      </w:r>
    </w:p>
    <w:p w14:paraId="3D360193" w14:textId="0F184283" w:rsidR="00655445" w:rsidRDefault="00655445" w:rsidP="000B471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0B4713">
        <w:rPr>
          <w:rFonts w:ascii="宋体" w:eastAsia="宋体" w:hAnsi="宋体" w:hint="eastAsia"/>
          <w:sz w:val="28"/>
          <w:szCs w:val="28"/>
        </w:rPr>
        <w:t>现场勘查人员，应至少有1名公司正式员工</w:t>
      </w:r>
      <w:r>
        <w:rPr>
          <w:rFonts w:ascii="宋体" w:eastAsia="宋体" w:hAnsi="宋体" w:hint="eastAsia"/>
          <w:sz w:val="28"/>
          <w:szCs w:val="28"/>
        </w:rPr>
        <w:t>。</w:t>
      </w:r>
      <w:r w:rsidR="000B4713">
        <w:rPr>
          <w:rFonts w:ascii="宋体" w:eastAsia="宋体" w:hAnsi="宋体" w:hint="eastAsia"/>
          <w:sz w:val="28"/>
          <w:szCs w:val="28"/>
        </w:rPr>
        <w:t>拆迁征收现场，应至少有1名公司正式员工承担联络员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ADA6E64" w14:textId="446A46E5" w:rsidR="000B4713" w:rsidRDefault="00655445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55445">
        <w:rPr>
          <w:rFonts w:ascii="黑体" w:eastAsia="黑体" w:hAnsi="黑体" w:hint="eastAsia"/>
          <w:sz w:val="28"/>
          <w:szCs w:val="28"/>
        </w:rPr>
        <w:t>第三章</w:t>
      </w:r>
      <w:r>
        <w:rPr>
          <w:rFonts w:ascii="黑体" w:eastAsia="黑体" w:hAnsi="黑体" w:hint="eastAsia"/>
          <w:sz w:val="28"/>
          <w:szCs w:val="28"/>
        </w:rPr>
        <w:t xml:space="preserve"> </w:t>
      </w:r>
      <w:r>
        <w:rPr>
          <w:rFonts w:ascii="黑体" w:eastAsia="黑体" w:hAnsi="黑体"/>
          <w:sz w:val="28"/>
          <w:szCs w:val="28"/>
        </w:rPr>
        <w:t xml:space="preserve"> </w:t>
      </w:r>
      <w:r w:rsidR="000B4713">
        <w:rPr>
          <w:rFonts w:ascii="黑体" w:eastAsia="黑体" w:hAnsi="黑体" w:hint="eastAsia"/>
          <w:sz w:val="28"/>
          <w:szCs w:val="28"/>
        </w:rPr>
        <w:t>现场勘查前准备</w:t>
      </w:r>
    </w:p>
    <w:p w14:paraId="3C2EA28C" w14:textId="698A9D88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现场勘查前应完成的准备事项有：</w:t>
      </w:r>
    </w:p>
    <w:p w14:paraId="05CA4FA3" w14:textId="02EBFEE3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现场勘查表。</w:t>
      </w:r>
    </w:p>
    <w:p w14:paraId="329DF1A7" w14:textId="4CC228BC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输机表。</w:t>
      </w:r>
    </w:p>
    <w:p w14:paraId="4FA198DA" w14:textId="67EC5C43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报告模板。</w:t>
      </w:r>
    </w:p>
    <w:p w14:paraId="719C5340" w14:textId="0AB9AD86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>
        <w:rPr>
          <w:rFonts w:ascii="宋体" w:eastAsia="宋体" w:hAnsi="宋体" w:hint="eastAsia"/>
          <w:sz w:val="28"/>
          <w:szCs w:val="28"/>
        </w:rPr>
        <w:t>项目拆迁征收补偿政策标准。</w:t>
      </w:r>
    </w:p>
    <w:p w14:paraId="7C98DF86" w14:textId="07517C56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5.</w:t>
      </w:r>
      <w:r>
        <w:rPr>
          <w:rFonts w:ascii="宋体" w:eastAsia="宋体" w:hAnsi="宋体" w:hint="eastAsia"/>
          <w:sz w:val="28"/>
          <w:szCs w:val="28"/>
        </w:rPr>
        <w:t>执法记录仪。</w:t>
      </w:r>
    </w:p>
    <w:p w14:paraId="5C1BABB5" w14:textId="37A497AC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测距仪、皮尺、笔、纸、板夹。</w:t>
      </w:r>
    </w:p>
    <w:p w14:paraId="405B7E8C" w14:textId="67D66FD9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胸牌。</w:t>
      </w:r>
    </w:p>
    <w:p w14:paraId="288DCA06" w14:textId="2D8037CA" w:rsidR="000B4713" w:rsidRP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尚未出具的补偿政策等应事先声明。</w:t>
      </w:r>
    </w:p>
    <w:p w14:paraId="26D43C1F" w14:textId="77E475B2" w:rsidR="00655445" w:rsidRPr="00655445" w:rsidRDefault="000B471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第四章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现场勘查</w:t>
      </w:r>
    </w:p>
    <w:p w14:paraId="79AE0A03" w14:textId="0CCBFD8D" w:rsidR="00655445" w:rsidRDefault="006554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0B4713">
        <w:rPr>
          <w:rFonts w:ascii="宋体" w:eastAsia="宋体" w:hAnsi="宋体" w:hint="eastAsia"/>
          <w:sz w:val="28"/>
          <w:szCs w:val="28"/>
        </w:rPr>
        <w:t>七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 w:rsidR="000B4713">
        <w:rPr>
          <w:rFonts w:ascii="宋体" w:eastAsia="宋体" w:hAnsi="宋体"/>
          <w:sz w:val="28"/>
          <w:szCs w:val="28"/>
        </w:rPr>
        <w:t xml:space="preserve"> </w:t>
      </w:r>
      <w:r w:rsidR="000B4713">
        <w:rPr>
          <w:rFonts w:ascii="宋体" w:eastAsia="宋体" w:hAnsi="宋体" w:hint="eastAsia"/>
          <w:sz w:val="28"/>
          <w:szCs w:val="28"/>
        </w:rPr>
        <w:t>现场勘查应做好现场财产清查登记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08CAAFFD" w14:textId="0D4405F4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按照先室外、在室内的顺序进行。</w:t>
      </w:r>
    </w:p>
    <w:p w14:paraId="05A5150C" w14:textId="50740064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lastRenderedPageBreak/>
        <w:t>2.</w:t>
      </w:r>
      <w:r>
        <w:rPr>
          <w:rFonts w:ascii="宋体" w:eastAsia="宋体" w:hAnsi="宋体" w:hint="eastAsia"/>
          <w:sz w:val="28"/>
          <w:szCs w:val="28"/>
        </w:rPr>
        <w:t>按照地面、墙面、顶棚、门窗的顺序进行。</w:t>
      </w:r>
    </w:p>
    <w:p w14:paraId="0D3FDA25" w14:textId="33FAA7D8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室外按照先构筑物、附属物，先显见工程、在隐蔽工程顺序进行。</w:t>
      </w:r>
    </w:p>
    <w:p w14:paraId="3766798D" w14:textId="085CE2EA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室内按照先电器、供暖、燃气顺序进行。</w:t>
      </w:r>
    </w:p>
    <w:p w14:paraId="6E79CE72" w14:textId="7B20A918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最后登记电表、水表、燃气表、电话、空调等可移动设备。</w:t>
      </w:r>
    </w:p>
    <w:p w14:paraId="2F03F528" w14:textId="1D0CB6FC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现场勘查应保存完整的影像资料。</w:t>
      </w:r>
    </w:p>
    <w:p w14:paraId="0BD49FD1" w14:textId="15C14A81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必须佩戴执法记录仪，并于入户前打开，全称记录。</w:t>
      </w:r>
    </w:p>
    <w:p w14:paraId="31EBB713" w14:textId="4D7C6031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所有记录的事项均应有现场照片。</w:t>
      </w:r>
    </w:p>
    <w:p w14:paraId="37832918" w14:textId="43DDD137" w:rsidR="000B4713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 w:rsidR="001A27A8" w:rsidRPr="001A27A8">
        <w:rPr>
          <w:rFonts w:ascii="宋体" w:eastAsia="宋体" w:hAnsi="宋体" w:hint="eastAsia"/>
          <w:sz w:val="28"/>
          <w:szCs w:val="28"/>
        </w:rPr>
        <w:t xml:space="preserve"> </w:t>
      </w:r>
      <w:r w:rsidR="001A27A8">
        <w:rPr>
          <w:rFonts w:ascii="宋体" w:eastAsia="宋体" w:hAnsi="宋体" w:hint="eastAsia"/>
          <w:sz w:val="28"/>
          <w:szCs w:val="28"/>
        </w:rPr>
        <w:t>所有的签字过程除了评估机构代表外，其他签字方尤其是被征收人签字</w:t>
      </w:r>
      <w:r>
        <w:rPr>
          <w:rFonts w:ascii="宋体" w:eastAsia="宋体" w:hAnsi="宋体" w:hint="eastAsia"/>
          <w:sz w:val="28"/>
          <w:szCs w:val="28"/>
        </w:rPr>
        <w:t>现场必须有影像资料。</w:t>
      </w:r>
    </w:p>
    <w:p w14:paraId="352589E1" w14:textId="6FD7C0E1" w:rsidR="001A27A8" w:rsidRPr="001A27A8" w:rsidRDefault="000B4713" w:rsidP="001A27A8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 w:rsidR="001A27A8" w:rsidRPr="001A27A8">
        <w:rPr>
          <w:rFonts w:ascii="宋体" w:eastAsia="宋体" w:hAnsi="宋体" w:hint="eastAsia"/>
          <w:sz w:val="28"/>
          <w:szCs w:val="28"/>
        </w:rPr>
        <w:t xml:space="preserve"> </w:t>
      </w:r>
      <w:r w:rsidR="001A27A8">
        <w:rPr>
          <w:rFonts w:ascii="宋体" w:eastAsia="宋体" w:hAnsi="宋体" w:hint="eastAsia"/>
          <w:sz w:val="28"/>
          <w:szCs w:val="28"/>
        </w:rPr>
        <w:t>被征收人签字</w:t>
      </w:r>
      <w:r>
        <w:rPr>
          <w:rFonts w:ascii="宋体" w:eastAsia="宋体" w:hAnsi="宋体" w:hint="eastAsia"/>
          <w:sz w:val="28"/>
          <w:szCs w:val="28"/>
        </w:rPr>
        <w:t>前必须至少说三次“请您仔细核对后再签字，看看还有没有遗漏的”。</w:t>
      </w:r>
    </w:p>
    <w:p w14:paraId="61826A33" w14:textId="430F6B34" w:rsidR="001A27A8" w:rsidRDefault="000B471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1A27A8">
        <w:rPr>
          <w:rFonts w:ascii="宋体" w:eastAsia="宋体" w:hAnsi="宋体" w:hint="eastAsia"/>
          <w:sz w:val="28"/>
          <w:szCs w:val="28"/>
        </w:rPr>
        <w:t>现场勘查记录应至少有</w:t>
      </w:r>
      <w:r w:rsidR="001A27A8">
        <w:rPr>
          <w:rFonts w:ascii="宋体" w:eastAsia="宋体" w:hAnsi="宋体" w:hint="eastAsia"/>
          <w:sz w:val="28"/>
          <w:szCs w:val="28"/>
        </w:rPr>
        <w:t>被拆迁人（被征收人）或其代表</w:t>
      </w:r>
      <w:r w:rsidR="001A27A8">
        <w:rPr>
          <w:rFonts w:ascii="宋体" w:eastAsia="宋体" w:hAnsi="宋体" w:hint="eastAsia"/>
          <w:sz w:val="28"/>
          <w:szCs w:val="28"/>
        </w:rPr>
        <w:t>、第三方见证人、项目方代表、评估机构代表签字。</w:t>
      </w:r>
    </w:p>
    <w:p w14:paraId="74FB077C" w14:textId="29E188FF" w:rsidR="001A27A8" w:rsidRDefault="001A27A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现场勘查记录每一项应经过当事人确认，并应由被拆迁人（被征收人）或其代表签字。其中</w:t>
      </w:r>
      <w:r>
        <w:rPr>
          <w:rFonts w:ascii="宋体" w:eastAsia="宋体" w:hAnsi="宋体" w:hint="eastAsia"/>
          <w:sz w:val="28"/>
          <w:szCs w:val="28"/>
        </w:rPr>
        <w:t>被拆迁人（被征收人）代表</w:t>
      </w:r>
      <w:r>
        <w:rPr>
          <w:rFonts w:ascii="宋体" w:eastAsia="宋体" w:hAnsi="宋体" w:hint="eastAsia"/>
          <w:sz w:val="28"/>
          <w:szCs w:val="28"/>
        </w:rPr>
        <w:t>应由</w:t>
      </w:r>
      <w:r>
        <w:rPr>
          <w:rFonts w:ascii="宋体" w:eastAsia="宋体" w:hAnsi="宋体" w:hint="eastAsia"/>
          <w:sz w:val="28"/>
          <w:szCs w:val="28"/>
        </w:rPr>
        <w:t>被拆迁人（被征收人）</w:t>
      </w:r>
      <w:r>
        <w:rPr>
          <w:rFonts w:ascii="宋体" w:eastAsia="宋体" w:hAnsi="宋体" w:hint="eastAsia"/>
          <w:sz w:val="28"/>
          <w:szCs w:val="28"/>
        </w:rPr>
        <w:t>书面授权委托书。</w:t>
      </w:r>
    </w:p>
    <w:p w14:paraId="4C51734E" w14:textId="1E3D38B5" w:rsidR="001A27A8" w:rsidRDefault="001A27A8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应有第三方见证人，即村集体或街道的代表签字。</w:t>
      </w:r>
    </w:p>
    <w:p w14:paraId="1BF641B6" w14:textId="0B1D3B02" w:rsidR="001A27A8" w:rsidRDefault="001A27A8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在特殊要求下，还有乡镇代表、拆迁机构、审计机构代表签字。</w:t>
      </w:r>
    </w:p>
    <w:p w14:paraId="1DE08792" w14:textId="42546F01" w:rsidR="000B4713" w:rsidRDefault="001A27A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0B4713">
        <w:rPr>
          <w:rFonts w:ascii="宋体" w:eastAsia="宋体" w:hAnsi="宋体" w:hint="eastAsia"/>
          <w:sz w:val="28"/>
          <w:szCs w:val="28"/>
        </w:rPr>
        <w:t>凡现场勘查后当日的现场勘查记录、影像资料全部由项目负责人保管，项目负责人要检查勘查记录是否完整并安排完成输机。</w:t>
      </w:r>
    </w:p>
    <w:p w14:paraId="2BDB9F0A" w14:textId="3FF0BB2E" w:rsidR="004B38B4" w:rsidRDefault="004B38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每天完成被拆迁人（被征收人）完成情况清单。入户完成后清单电子版返回公司保管。</w:t>
      </w:r>
    </w:p>
    <w:p w14:paraId="4CE1812D" w14:textId="2441AEC1" w:rsidR="005343B5" w:rsidRDefault="000B4713" w:rsidP="004B38B4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1A27A8">
        <w:rPr>
          <w:rFonts w:ascii="宋体" w:eastAsia="宋体" w:hAnsi="宋体" w:hint="eastAsia"/>
          <w:sz w:val="28"/>
          <w:szCs w:val="28"/>
        </w:rPr>
        <w:t>一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4B38B4">
        <w:rPr>
          <w:rFonts w:ascii="宋体" w:eastAsia="宋体" w:hAnsi="宋体" w:hint="eastAsia"/>
          <w:sz w:val="28"/>
          <w:szCs w:val="28"/>
        </w:rPr>
        <w:t>现场勘查过程应注意</w:t>
      </w:r>
      <w:r w:rsidR="005343B5" w:rsidRPr="004B38B4">
        <w:rPr>
          <w:rFonts w:ascii="宋体" w:eastAsia="宋体" w:hAnsi="宋体" w:hint="eastAsia"/>
          <w:sz w:val="28"/>
          <w:szCs w:val="28"/>
        </w:rPr>
        <w:t>语言文明</w:t>
      </w:r>
      <w:r w:rsidR="004B38B4">
        <w:rPr>
          <w:rFonts w:ascii="宋体" w:eastAsia="宋体" w:hAnsi="宋体" w:hint="eastAsia"/>
          <w:sz w:val="28"/>
          <w:szCs w:val="28"/>
        </w:rPr>
        <w:t>。</w:t>
      </w:r>
      <w:r w:rsidR="005343B5">
        <w:rPr>
          <w:rFonts w:ascii="宋体" w:eastAsia="宋体" w:hAnsi="宋体" w:hint="eastAsia"/>
          <w:sz w:val="28"/>
          <w:szCs w:val="28"/>
        </w:rPr>
        <w:t>对</w:t>
      </w:r>
      <w:r w:rsidR="004B38B4">
        <w:rPr>
          <w:rFonts w:ascii="宋体" w:eastAsia="宋体" w:hAnsi="宋体" w:hint="eastAsia"/>
          <w:sz w:val="28"/>
          <w:szCs w:val="28"/>
        </w:rPr>
        <w:t>被拆迁人或被征收人交流</w:t>
      </w:r>
      <w:r w:rsidR="005343B5">
        <w:rPr>
          <w:rFonts w:ascii="宋体" w:eastAsia="宋体" w:hAnsi="宋体" w:hint="eastAsia"/>
          <w:sz w:val="28"/>
          <w:szCs w:val="28"/>
        </w:rPr>
        <w:t>，应使用“您”“您好”</w:t>
      </w:r>
      <w:r w:rsidR="004B38B4" w:rsidRPr="004B38B4">
        <w:rPr>
          <w:rFonts w:ascii="宋体" w:eastAsia="宋体" w:hAnsi="宋体" w:hint="eastAsia"/>
          <w:sz w:val="28"/>
          <w:szCs w:val="28"/>
        </w:rPr>
        <w:t xml:space="preserve"> </w:t>
      </w:r>
      <w:r w:rsidR="004B38B4">
        <w:rPr>
          <w:rFonts w:ascii="宋体" w:eastAsia="宋体" w:hAnsi="宋体" w:hint="eastAsia"/>
          <w:sz w:val="28"/>
          <w:szCs w:val="28"/>
        </w:rPr>
        <w:t>“谢谢” “请”“麻烦您”等用于；严禁使用“你”。</w:t>
      </w:r>
    </w:p>
    <w:p w14:paraId="0AACA53E" w14:textId="29D41037" w:rsidR="003D5B17" w:rsidRPr="003D5B17" w:rsidRDefault="003D5B17" w:rsidP="005343B5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3D5B17">
        <w:rPr>
          <w:rFonts w:ascii="黑体" w:eastAsia="黑体" w:hAnsi="黑体" w:hint="eastAsia"/>
          <w:sz w:val="28"/>
          <w:szCs w:val="28"/>
        </w:rPr>
        <w:lastRenderedPageBreak/>
        <w:t>第</w:t>
      </w:r>
      <w:r w:rsidR="004B38B4">
        <w:rPr>
          <w:rFonts w:ascii="黑体" w:eastAsia="黑体" w:hAnsi="黑体" w:hint="eastAsia"/>
          <w:sz w:val="28"/>
          <w:szCs w:val="28"/>
        </w:rPr>
        <w:t>五</w:t>
      </w:r>
      <w:r w:rsidRPr="003D5B17">
        <w:rPr>
          <w:rFonts w:ascii="黑体" w:eastAsia="黑体" w:hAnsi="黑体" w:hint="eastAsia"/>
          <w:sz w:val="28"/>
          <w:szCs w:val="28"/>
        </w:rPr>
        <w:t xml:space="preserve">章 </w:t>
      </w:r>
      <w:r w:rsidRPr="003D5B17">
        <w:rPr>
          <w:rFonts w:ascii="黑体" w:eastAsia="黑体" w:hAnsi="黑体"/>
          <w:sz w:val="28"/>
          <w:szCs w:val="28"/>
        </w:rPr>
        <w:t xml:space="preserve"> </w:t>
      </w:r>
      <w:r w:rsidR="004B38B4">
        <w:rPr>
          <w:rFonts w:ascii="黑体" w:eastAsia="黑体" w:hAnsi="黑体" w:hint="eastAsia"/>
          <w:sz w:val="28"/>
          <w:szCs w:val="28"/>
        </w:rPr>
        <w:t>拆迁或征收奖励期及拆迁（征收）项目期间</w:t>
      </w:r>
    </w:p>
    <w:p w14:paraId="7DAAA72E" w14:textId="07B10ADA" w:rsidR="003D5B17" w:rsidRDefault="003D5B17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1A27A8">
        <w:rPr>
          <w:rFonts w:ascii="宋体" w:eastAsia="宋体" w:hAnsi="宋体" w:hint="eastAsia"/>
          <w:sz w:val="28"/>
          <w:szCs w:val="28"/>
        </w:rPr>
        <w:t>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4B38B4">
        <w:rPr>
          <w:rFonts w:ascii="宋体" w:eastAsia="宋体" w:hAnsi="宋体" w:hint="eastAsia"/>
          <w:sz w:val="28"/>
          <w:szCs w:val="28"/>
        </w:rPr>
        <w:t>现场联络员应掌握项目进展情况</w:t>
      </w:r>
      <w:r>
        <w:rPr>
          <w:rFonts w:ascii="宋体" w:eastAsia="宋体" w:hAnsi="宋体" w:hint="eastAsia"/>
          <w:sz w:val="28"/>
          <w:szCs w:val="28"/>
        </w:rPr>
        <w:t>。</w:t>
      </w:r>
      <w:r w:rsidR="004B38B4">
        <w:rPr>
          <w:rFonts w:ascii="宋体" w:eastAsia="宋体" w:hAnsi="宋体" w:hint="eastAsia"/>
          <w:sz w:val="28"/>
          <w:szCs w:val="28"/>
        </w:rPr>
        <w:t>项目奖励期应每日跟踪项目进度情况。</w:t>
      </w:r>
    </w:p>
    <w:p w14:paraId="6987F3C1" w14:textId="07668B6A" w:rsidR="004B38B4" w:rsidRDefault="004B38B4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1A27A8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现场进度情况包括：</w:t>
      </w:r>
    </w:p>
    <w:p w14:paraId="27717525" w14:textId="32794155" w:rsidR="004B38B4" w:rsidRDefault="004B38B4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签约户数及名单。</w:t>
      </w:r>
    </w:p>
    <w:p w14:paraId="70CC17D8" w14:textId="0EBD3926" w:rsidR="004B38B4" w:rsidRDefault="004B38B4" w:rsidP="005343B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问题户数及名单、问题原因。</w:t>
      </w:r>
    </w:p>
    <w:p w14:paraId="06786E55" w14:textId="339A445F" w:rsidR="003D5B17" w:rsidRPr="003D5B17" w:rsidRDefault="003D5B1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3D5B17">
        <w:rPr>
          <w:rFonts w:ascii="黑体" w:eastAsia="黑体" w:hAnsi="黑体" w:hint="eastAsia"/>
          <w:sz w:val="28"/>
          <w:szCs w:val="28"/>
        </w:rPr>
        <w:t>第</w:t>
      </w:r>
      <w:r w:rsidR="004B38B4">
        <w:rPr>
          <w:rFonts w:ascii="黑体" w:eastAsia="黑体" w:hAnsi="黑体" w:hint="eastAsia"/>
          <w:sz w:val="28"/>
          <w:szCs w:val="28"/>
        </w:rPr>
        <w:t>六</w:t>
      </w:r>
      <w:r w:rsidRPr="003D5B17">
        <w:rPr>
          <w:rFonts w:ascii="黑体" w:eastAsia="黑体" w:hAnsi="黑体" w:hint="eastAsia"/>
          <w:sz w:val="28"/>
          <w:szCs w:val="28"/>
        </w:rPr>
        <w:t xml:space="preserve">章 </w:t>
      </w:r>
      <w:r w:rsidRPr="003D5B17">
        <w:rPr>
          <w:rFonts w:ascii="黑体" w:eastAsia="黑体" w:hAnsi="黑体"/>
          <w:sz w:val="28"/>
          <w:szCs w:val="28"/>
        </w:rPr>
        <w:t xml:space="preserve"> </w:t>
      </w:r>
      <w:r w:rsidRPr="003D5B1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0B188D90" w:rsidR="004B38B4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3D5B17">
        <w:rPr>
          <w:rFonts w:ascii="宋体" w:eastAsia="宋体" w:hAnsi="宋体" w:hint="eastAsia"/>
          <w:sz w:val="28"/>
          <w:szCs w:val="28"/>
        </w:rPr>
        <w:t>第十</w:t>
      </w:r>
      <w:r w:rsidR="001A27A8">
        <w:rPr>
          <w:rFonts w:ascii="宋体" w:eastAsia="宋体" w:hAnsi="宋体" w:hint="eastAsia"/>
          <w:sz w:val="28"/>
          <w:szCs w:val="28"/>
        </w:rPr>
        <w:t>四</w:t>
      </w:r>
      <w:r w:rsidRPr="003D5B17">
        <w:rPr>
          <w:rFonts w:ascii="宋体" w:eastAsia="宋体" w:hAnsi="宋体" w:hint="eastAsia"/>
          <w:sz w:val="28"/>
          <w:szCs w:val="28"/>
        </w:rPr>
        <w:t xml:space="preserve">条 </w:t>
      </w:r>
      <w:r w:rsidRPr="003D5B17">
        <w:rPr>
          <w:rFonts w:ascii="宋体" w:eastAsia="宋体" w:hAnsi="宋体"/>
          <w:sz w:val="28"/>
          <w:szCs w:val="28"/>
        </w:rPr>
        <w:t xml:space="preserve"> </w:t>
      </w:r>
      <w:r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31FD8382" w14:textId="579AFA9D" w:rsidR="004B38B4" w:rsidRDefault="004B38B4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05AD4D2E" w14:textId="151E9783" w:rsidR="002E2B26" w:rsidRDefault="004B38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14:paraId="51A72679" w14:textId="1D128D8C" w:rsidR="004B38B4" w:rsidRDefault="004B38B4" w:rsidP="004B38B4">
      <w:pPr>
        <w:spacing w:line="52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4B38B4">
        <w:rPr>
          <w:rFonts w:ascii="黑体" w:eastAsia="黑体" w:hAnsi="黑体" w:hint="eastAsia"/>
          <w:sz w:val="32"/>
          <w:szCs w:val="32"/>
        </w:rPr>
        <w:t>项目进度情况表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62"/>
        <w:gridCol w:w="736"/>
        <w:gridCol w:w="855"/>
        <w:gridCol w:w="763"/>
        <w:gridCol w:w="763"/>
        <w:gridCol w:w="763"/>
        <w:gridCol w:w="730"/>
        <w:gridCol w:w="763"/>
        <w:gridCol w:w="737"/>
        <w:gridCol w:w="737"/>
        <w:gridCol w:w="704"/>
        <w:gridCol w:w="704"/>
      </w:tblGrid>
      <w:tr w:rsidR="004B38B4" w14:paraId="776F3DF2" w14:textId="77777777" w:rsidTr="004B38B4">
        <w:tc>
          <w:tcPr>
            <w:tcW w:w="762" w:type="dxa"/>
            <w:vAlign w:val="center"/>
          </w:tcPr>
          <w:p w14:paraId="52E87742" w14:textId="1A9EF1F1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736" w:type="dxa"/>
            <w:vAlign w:val="center"/>
          </w:tcPr>
          <w:p w14:paraId="29835790" w14:textId="07950B64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门牌号</w:t>
            </w:r>
          </w:p>
        </w:tc>
        <w:tc>
          <w:tcPr>
            <w:tcW w:w="855" w:type="dxa"/>
            <w:vAlign w:val="center"/>
          </w:tcPr>
          <w:p w14:paraId="3B33F0E0" w14:textId="2975DBF0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建筑面积（㎡%</w:t>
            </w:r>
          </w:p>
        </w:tc>
        <w:tc>
          <w:tcPr>
            <w:tcW w:w="763" w:type="dxa"/>
            <w:vAlign w:val="center"/>
          </w:tcPr>
          <w:p w14:paraId="52AC94C5" w14:textId="5DC842C1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清登日期</w:t>
            </w:r>
          </w:p>
        </w:tc>
        <w:tc>
          <w:tcPr>
            <w:tcW w:w="763" w:type="dxa"/>
            <w:vAlign w:val="center"/>
          </w:tcPr>
          <w:p w14:paraId="41D429C6" w14:textId="729A5B1E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清登人</w:t>
            </w:r>
          </w:p>
        </w:tc>
        <w:tc>
          <w:tcPr>
            <w:tcW w:w="763" w:type="dxa"/>
            <w:vAlign w:val="center"/>
          </w:tcPr>
          <w:p w14:paraId="03537377" w14:textId="77447765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报告出具日期</w:t>
            </w:r>
          </w:p>
        </w:tc>
        <w:tc>
          <w:tcPr>
            <w:tcW w:w="730" w:type="dxa"/>
          </w:tcPr>
          <w:p w14:paraId="7168DB87" w14:textId="341226DD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报告签收人</w:t>
            </w:r>
          </w:p>
        </w:tc>
        <w:tc>
          <w:tcPr>
            <w:tcW w:w="763" w:type="dxa"/>
            <w:vAlign w:val="center"/>
          </w:tcPr>
          <w:p w14:paraId="33814A3D" w14:textId="6922A6E0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存在问题</w:t>
            </w:r>
          </w:p>
        </w:tc>
        <w:tc>
          <w:tcPr>
            <w:tcW w:w="737" w:type="dxa"/>
            <w:vAlign w:val="center"/>
          </w:tcPr>
          <w:p w14:paraId="0209CDDF" w14:textId="59A42278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复核日期</w:t>
            </w:r>
          </w:p>
        </w:tc>
        <w:tc>
          <w:tcPr>
            <w:tcW w:w="737" w:type="dxa"/>
            <w:vAlign w:val="center"/>
          </w:tcPr>
          <w:p w14:paraId="4D2BA7F9" w14:textId="6C604958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复核报告出具日期</w:t>
            </w:r>
          </w:p>
        </w:tc>
        <w:tc>
          <w:tcPr>
            <w:tcW w:w="704" w:type="dxa"/>
            <w:vAlign w:val="center"/>
          </w:tcPr>
          <w:p w14:paraId="1ED7CBA3" w14:textId="33E2ECBF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复核报告签收人</w:t>
            </w:r>
          </w:p>
        </w:tc>
        <w:tc>
          <w:tcPr>
            <w:tcW w:w="704" w:type="dxa"/>
            <w:vAlign w:val="center"/>
          </w:tcPr>
          <w:p w14:paraId="57ABDDF7" w14:textId="2D34A49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</w:t>
            </w:r>
          </w:p>
        </w:tc>
      </w:tr>
      <w:tr w:rsidR="004B38B4" w14:paraId="7C4D3507" w14:textId="77777777" w:rsidTr="004B38B4">
        <w:tc>
          <w:tcPr>
            <w:tcW w:w="762" w:type="dxa"/>
            <w:vAlign w:val="center"/>
          </w:tcPr>
          <w:p w14:paraId="01A8585E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07045FBB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3252AD8B" w14:textId="2EC2ECD4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28D88B76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166AE44E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1DC54989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3ECE05FB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34A2C9A6" w14:textId="5EBAC96B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641EC254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0B11EA9F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49628651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3C79FE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21D62076" w14:textId="77777777" w:rsidTr="004B38B4">
        <w:tc>
          <w:tcPr>
            <w:tcW w:w="762" w:type="dxa"/>
            <w:vAlign w:val="center"/>
          </w:tcPr>
          <w:p w14:paraId="38F859E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1F9974B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2A9D152F" w14:textId="4DD92CD3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67427CFF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7CC22311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3EC83A9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1F79F49A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227D6131" w14:textId="00C84E8C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3F066B91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7459808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28A58A2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71B0AC7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33957180" w14:textId="77777777" w:rsidTr="004B38B4">
        <w:tc>
          <w:tcPr>
            <w:tcW w:w="762" w:type="dxa"/>
            <w:vAlign w:val="center"/>
          </w:tcPr>
          <w:p w14:paraId="2EA81BD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1B27477A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02400FAD" w14:textId="5D1F770E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6EA5FECA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712C8C4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550DC114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163CA0D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0BB4F4E9" w14:textId="24A98413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38243D8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615A18D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58771EE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CE8A1D6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53D9ED98" w14:textId="77777777" w:rsidTr="004B38B4">
        <w:tc>
          <w:tcPr>
            <w:tcW w:w="762" w:type="dxa"/>
            <w:vAlign w:val="center"/>
          </w:tcPr>
          <w:p w14:paraId="072FFE91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5D1DA1AC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5745A397" w14:textId="4CEDE2AB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25A1CA6C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4ADF60A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768BFB8C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5FB845A3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733E26FD" w14:textId="2EF3F2D9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326A9EF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3F602DBC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7C7694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81DA1E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59EAA009" w14:textId="77777777" w:rsidTr="004B38B4">
        <w:tc>
          <w:tcPr>
            <w:tcW w:w="762" w:type="dxa"/>
            <w:vAlign w:val="center"/>
          </w:tcPr>
          <w:p w14:paraId="6A7CBAA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4F2A0903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E11A216" w14:textId="54D01E5F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158404C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04B81785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256AF8E6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2D5CD75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13DB5025" w14:textId="3B545565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5F9E64F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5A937905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6969E3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3B4179CE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5C1601E5" w14:textId="77777777" w:rsidTr="004B38B4">
        <w:tc>
          <w:tcPr>
            <w:tcW w:w="762" w:type="dxa"/>
            <w:vAlign w:val="center"/>
          </w:tcPr>
          <w:p w14:paraId="190A6F0F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52BC090F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0535A9B" w14:textId="1AA8A484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58C7C313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029396C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730C3931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32EF8FBB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36FAF208" w14:textId="5DBCE6D0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5423F69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02B80F5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A30780E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07AA4E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2DB6839E" w14:textId="77777777" w:rsidTr="004B38B4">
        <w:tc>
          <w:tcPr>
            <w:tcW w:w="762" w:type="dxa"/>
            <w:vAlign w:val="center"/>
          </w:tcPr>
          <w:p w14:paraId="53539A5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2E91B789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953CD06" w14:textId="12B46BA1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2EED307A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5C69953B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598EDB43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15210F1B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587E8995" w14:textId="2B69CE6E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0970F6B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4DB59F4C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4BAD182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4A836495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67DC012C" w14:textId="77777777" w:rsidTr="004B38B4">
        <w:tc>
          <w:tcPr>
            <w:tcW w:w="762" w:type="dxa"/>
            <w:vAlign w:val="center"/>
          </w:tcPr>
          <w:p w14:paraId="4DE415EB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176AA724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229CA30" w14:textId="273AD784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583E69E7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6D71B448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3E1E278A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1DD0DDB6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25DFBCDD" w14:textId="304D3AAD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135D3B10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7AAF80F1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39F29D3B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2B86A7B1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B38B4" w14:paraId="647EF3AB" w14:textId="77777777" w:rsidTr="004B38B4">
        <w:tc>
          <w:tcPr>
            <w:tcW w:w="762" w:type="dxa"/>
            <w:vAlign w:val="center"/>
          </w:tcPr>
          <w:p w14:paraId="7E25E6F2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vAlign w:val="center"/>
          </w:tcPr>
          <w:p w14:paraId="5AFC1CDC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0F19DCAF" w14:textId="719ACECA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6E33E855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5864FF03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3597F2E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0" w:type="dxa"/>
          </w:tcPr>
          <w:p w14:paraId="668655BC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63" w:type="dxa"/>
            <w:vAlign w:val="center"/>
          </w:tcPr>
          <w:p w14:paraId="214F49F6" w14:textId="70D640F1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79D5305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02AD635D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50C998C3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60F65099" w14:textId="77777777" w:rsidR="004B38B4" w:rsidRDefault="004B38B4" w:rsidP="004B38B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6BCD0860" w14:textId="77777777" w:rsidR="004B38B4" w:rsidRPr="004B38B4" w:rsidRDefault="004B38B4" w:rsidP="004B38B4">
      <w:pPr>
        <w:spacing w:line="520" w:lineRule="exact"/>
        <w:ind w:firstLineChars="200" w:firstLine="420"/>
        <w:jc w:val="center"/>
        <w:rPr>
          <w:rFonts w:ascii="仿宋" w:eastAsia="仿宋" w:hAnsi="仿宋"/>
          <w:szCs w:val="21"/>
        </w:rPr>
      </w:pPr>
    </w:p>
    <w:sectPr w:rsidR="004B38B4" w:rsidRPr="004B38B4" w:rsidSect="00647B23">
      <w:footerReference w:type="even" r:id="rId6"/>
      <w:footerReference w:type="default" r:id="rId7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B3C76E" w14:textId="77777777" w:rsidR="00396377" w:rsidRDefault="00396377" w:rsidP="00630453">
      <w:r>
        <w:separator/>
      </w:r>
    </w:p>
  </w:endnote>
  <w:endnote w:type="continuationSeparator" w:id="0">
    <w:p w14:paraId="602FCB5D" w14:textId="77777777" w:rsidR="00396377" w:rsidRDefault="00396377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9A6DBC" w:rsidRDefault="009A6DBC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9A6DBC" w:rsidRDefault="009A6DB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9A6DBC" w:rsidRDefault="009A6DBC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9A6DBC" w:rsidRDefault="009A6D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008460" w14:textId="77777777" w:rsidR="00396377" w:rsidRDefault="00396377" w:rsidP="00630453">
      <w:r>
        <w:separator/>
      </w:r>
    </w:p>
  </w:footnote>
  <w:footnote w:type="continuationSeparator" w:id="0">
    <w:p w14:paraId="40BDBFA1" w14:textId="77777777" w:rsidR="00396377" w:rsidRDefault="00396377" w:rsidP="00630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53D75"/>
    <w:rsid w:val="000B16C9"/>
    <w:rsid w:val="000B4713"/>
    <w:rsid w:val="000C775F"/>
    <w:rsid w:val="000D1E6C"/>
    <w:rsid w:val="000E4FEC"/>
    <w:rsid w:val="001026F7"/>
    <w:rsid w:val="001240FD"/>
    <w:rsid w:val="00130B8B"/>
    <w:rsid w:val="00182ACC"/>
    <w:rsid w:val="001A27A8"/>
    <w:rsid w:val="001D4504"/>
    <w:rsid w:val="0025224E"/>
    <w:rsid w:val="00296F9B"/>
    <w:rsid w:val="002E2B26"/>
    <w:rsid w:val="00352C8D"/>
    <w:rsid w:val="00396377"/>
    <w:rsid w:val="003A7E03"/>
    <w:rsid w:val="003B0379"/>
    <w:rsid w:val="003C0D9D"/>
    <w:rsid w:val="003D5B17"/>
    <w:rsid w:val="003F5318"/>
    <w:rsid w:val="00401873"/>
    <w:rsid w:val="004B1CC8"/>
    <w:rsid w:val="004B38B4"/>
    <w:rsid w:val="005343B5"/>
    <w:rsid w:val="005840B4"/>
    <w:rsid w:val="005F08B5"/>
    <w:rsid w:val="00630453"/>
    <w:rsid w:val="00647B23"/>
    <w:rsid w:val="00655445"/>
    <w:rsid w:val="0067670C"/>
    <w:rsid w:val="00726DED"/>
    <w:rsid w:val="0075345F"/>
    <w:rsid w:val="007A77FD"/>
    <w:rsid w:val="007D0396"/>
    <w:rsid w:val="00844395"/>
    <w:rsid w:val="00894BFA"/>
    <w:rsid w:val="008A66B5"/>
    <w:rsid w:val="009150CB"/>
    <w:rsid w:val="00980377"/>
    <w:rsid w:val="009A6DBC"/>
    <w:rsid w:val="009D728F"/>
    <w:rsid w:val="009F29F9"/>
    <w:rsid w:val="00A87670"/>
    <w:rsid w:val="00AB50D3"/>
    <w:rsid w:val="00AD3EA4"/>
    <w:rsid w:val="00B704FB"/>
    <w:rsid w:val="00BE4353"/>
    <w:rsid w:val="00C47DC4"/>
    <w:rsid w:val="00C72E9A"/>
    <w:rsid w:val="00D2591F"/>
    <w:rsid w:val="00D34264"/>
    <w:rsid w:val="00DD75CD"/>
    <w:rsid w:val="00DE27F2"/>
    <w:rsid w:val="00E26127"/>
    <w:rsid w:val="00E51EA9"/>
    <w:rsid w:val="00E62043"/>
    <w:rsid w:val="00E90575"/>
    <w:rsid w:val="00E9133E"/>
    <w:rsid w:val="00EC36D6"/>
    <w:rsid w:val="00EE50EB"/>
    <w:rsid w:val="00F46FFA"/>
    <w:rsid w:val="00F51EDC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4</cp:revision>
  <dcterms:created xsi:type="dcterms:W3CDTF">2021-02-09T08:30:00Z</dcterms:created>
  <dcterms:modified xsi:type="dcterms:W3CDTF">2021-02-09T09:12:00Z</dcterms:modified>
</cp:coreProperties>
</file>