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B228" w14:textId="33DC12AC" w:rsidR="00647B23" w:rsidRPr="00EF3565" w:rsidRDefault="00647B23" w:rsidP="00647B23">
      <w:pPr>
        <w:spacing w:line="520" w:lineRule="exact"/>
        <w:jc w:val="center"/>
        <w:rPr>
          <w:rFonts w:ascii="黑体" w:eastAsia="黑体" w:hAnsi="黑体"/>
          <w:sz w:val="24"/>
        </w:rPr>
      </w:pPr>
      <w:r w:rsidRPr="00EF3565">
        <w:rPr>
          <w:rFonts w:ascii="黑体" w:eastAsia="黑体" w:hAnsi="黑体" w:hint="eastAsia"/>
          <w:sz w:val="24"/>
        </w:rPr>
        <w:t>宝业恒工作规则</w:t>
      </w:r>
      <w:r>
        <w:rPr>
          <w:rFonts w:ascii="黑体" w:eastAsia="黑体" w:hAnsi="黑体" w:hint="eastAsia"/>
          <w:sz w:val="24"/>
        </w:rPr>
        <w:t>——2</w:t>
      </w:r>
      <w:r>
        <w:rPr>
          <w:rFonts w:ascii="黑体" w:eastAsia="黑体" w:hAnsi="黑体"/>
          <w:sz w:val="24"/>
        </w:rPr>
        <w:t>021</w:t>
      </w:r>
      <w:r w:rsidR="00F9236D">
        <w:rPr>
          <w:rFonts w:ascii="黑体" w:eastAsia="黑体" w:hAnsi="黑体"/>
          <w:sz w:val="24"/>
        </w:rPr>
        <w:t>3</w:t>
      </w:r>
      <w:r w:rsidR="0094220C">
        <w:rPr>
          <w:rFonts w:ascii="黑体" w:eastAsia="黑体" w:hAnsi="黑体"/>
          <w:sz w:val="24"/>
        </w:rPr>
        <w:t>5</w:t>
      </w:r>
      <w:r>
        <w:rPr>
          <w:rFonts w:ascii="黑体" w:eastAsia="黑体" w:hAnsi="黑体" w:hint="eastAsia"/>
          <w:sz w:val="24"/>
        </w:rPr>
        <w:t>号</w:t>
      </w:r>
    </w:p>
    <w:p w14:paraId="7A0758C8" w14:textId="3AF4AA32" w:rsidR="00647B23" w:rsidRPr="006E21EE" w:rsidRDefault="00647B23" w:rsidP="00647B23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6E21EE">
        <w:rPr>
          <w:rFonts w:ascii="黑体" w:eastAsia="黑体" w:hAnsi="黑体" w:hint="eastAsia"/>
          <w:sz w:val="32"/>
          <w:szCs w:val="32"/>
        </w:rPr>
        <w:t>宝业恒</w:t>
      </w:r>
      <w:r w:rsidR="0094220C">
        <w:rPr>
          <w:rFonts w:ascii="黑体" w:eastAsia="黑体" w:hAnsi="黑体" w:hint="eastAsia"/>
          <w:sz w:val="32"/>
          <w:szCs w:val="32"/>
        </w:rPr>
        <w:t>新员工工作安排工作</w:t>
      </w:r>
      <w:r w:rsidR="00490103">
        <w:rPr>
          <w:rFonts w:ascii="黑体" w:eastAsia="黑体" w:hAnsi="黑体" w:hint="eastAsia"/>
          <w:sz w:val="32"/>
          <w:szCs w:val="32"/>
        </w:rPr>
        <w:t>规则</w:t>
      </w:r>
    </w:p>
    <w:p w14:paraId="06E5EFF7" w14:textId="7777777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3E3386C3" w14:textId="31C1F79B" w:rsidR="00647B23" w:rsidRPr="006E21EE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E21EE">
        <w:rPr>
          <w:rFonts w:ascii="黑体" w:eastAsia="黑体" w:hAnsi="黑体" w:hint="eastAsia"/>
          <w:sz w:val="28"/>
          <w:szCs w:val="28"/>
        </w:rPr>
        <w:t xml:space="preserve">第一章 </w:t>
      </w:r>
      <w:r w:rsidRPr="006E21EE">
        <w:rPr>
          <w:rFonts w:ascii="黑体" w:eastAsia="黑体" w:hAnsi="黑体"/>
          <w:sz w:val="28"/>
          <w:szCs w:val="28"/>
        </w:rPr>
        <w:t xml:space="preserve"> </w:t>
      </w:r>
      <w:r w:rsidRPr="006E21EE">
        <w:rPr>
          <w:rFonts w:ascii="黑体" w:eastAsia="黑体" w:hAnsi="黑体" w:hint="eastAsia"/>
          <w:sz w:val="28"/>
          <w:szCs w:val="28"/>
        </w:rPr>
        <w:t>总则</w:t>
      </w:r>
    </w:p>
    <w:p w14:paraId="4810EC9A" w14:textId="59AF9E88" w:rsidR="00DE27F2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为了</w:t>
      </w:r>
      <w:r w:rsidR="00655445">
        <w:rPr>
          <w:rFonts w:ascii="宋体" w:eastAsia="宋体" w:hAnsi="宋体" w:hint="eastAsia"/>
          <w:sz w:val="28"/>
          <w:szCs w:val="28"/>
        </w:rPr>
        <w:t>规范</w:t>
      </w:r>
      <w:r w:rsidR="0094220C">
        <w:rPr>
          <w:rFonts w:ascii="宋体" w:eastAsia="宋体" w:hAnsi="宋体" w:hint="eastAsia"/>
          <w:sz w:val="28"/>
          <w:szCs w:val="28"/>
        </w:rPr>
        <w:t>新员工入职管理。提高新员工的上岗速度</w:t>
      </w:r>
      <w:r w:rsidR="00E305AE">
        <w:rPr>
          <w:rFonts w:ascii="宋体" w:eastAsia="宋体" w:hAnsi="宋体" w:hint="eastAsia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制定本规则。</w:t>
      </w:r>
    </w:p>
    <w:p w14:paraId="776C1782" w14:textId="7BC09BAA" w:rsidR="00490103" w:rsidRDefault="00490103" w:rsidP="0049010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第二条 </w:t>
      </w:r>
      <w:r w:rsidR="00E41ECE">
        <w:rPr>
          <w:rFonts w:ascii="宋体" w:eastAsia="宋体" w:hAnsi="宋体"/>
          <w:sz w:val="28"/>
          <w:szCs w:val="28"/>
        </w:rPr>
        <w:t xml:space="preserve"> </w:t>
      </w:r>
      <w:r w:rsidR="0094220C">
        <w:rPr>
          <w:rFonts w:ascii="宋体" w:eastAsia="宋体" w:hAnsi="宋体" w:hint="eastAsia"/>
          <w:sz w:val="28"/>
          <w:szCs w:val="28"/>
        </w:rPr>
        <w:t>新员工入职应以培养基本业务素质、融入公司文化为主要脉络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5CF2CE02" w14:textId="4FC6E5E0" w:rsidR="00490103" w:rsidRPr="00490103" w:rsidRDefault="00490103" w:rsidP="0049010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第三条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94220C">
        <w:rPr>
          <w:rFonts w:ascii="宋体" w:eastAsia="宋体" w:hAnsi="宋体" w:hint="eastAsia"/>
          <w:sz w:val="28"/>
          <w:szCs w:val="28"/>
        </w:rPr>
        <w:t>新员工入职试用期由人事和岗位所在部门共同管理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22F57E67" w14:textId="4BC910BA" w:rsidR="00647B23" w:rsidRPr="00647B23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7B23">
        <w:rPr>
          <w:rFonts w:ascii="黑体" w:eastAsia="黑体" w:hAnsi="黑体" w:hint="eastAsia"/>
          <w:sz w:val="28"/>
          <w:szCs w:val="28"/>
        </w:rPr>
        <w:t xml:space="preserve">第二章 </w:t>
      </w:r>
      <w:r w:rsidRPr="00647B23">
        <w:rPr>
          <w:rFonts w:ascii="黑体" w:eastAsia="黑体" w:hAnsi="黑体"/>
          <w:sz w:val="28"/>
          <w:szCs w:val="28"/>
        </w:rPr>
        <w:t xml:space="preserve"> </w:t>
      </w:r>
      <w:r w:rsidR="0094220C">
        <w:rPr>
          <w:rFonts w:ascii="黑体" w:eastAsia="黑体" w:hAnsi="黑体" w:hint="eastAsia"/>
          <w:sz w:val="28"/>
          <w:szCs w:val="28"/>
        </w:rPr>
        <w:t>入职工作安排。</w:t>
      </w:r>
    </w:p>
    <w:p w14:paraId="7FD47625" w14:textId="1DAC63BC" w:rsidR="00490103" w:rsidRDefault="00F3260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490103">
        <w:rPr>
          <w:rFonts w:ascii="宋体" w:eastAsia="宋体" w:hAnsi="宋体" w:hint="eastAsia"/>
          <w:sz w:val="28"/>
          <w:szCs w:val="28"/>
        </w:rPr>
        <w:t>四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94220C">
        <w:rPr>
          <w:rFonts w:ascii="宋体" w:eastAsia="宋体" w:hAnsi="宋体" w:hint="eastAsia"/>
          <w:sz w:val="28"/>
          <w:szCs w:val="28"/>
        </w:rPr>
        <w:t>新员工入职必备技能培养</w:t>
      </w:r>
      <w:r w:rsidR="00490103">
        <w:rPr>
          <w:rFonts w:ascii="宋体" w:eastAsia="宋体" w:hAnsi="宋体" w:hint="eastAsia"/>
          <w:sz w:val="28"/>
          <w:szCs w:val="28"/>
        </w:rPr>
        <w:t>。</w:t>
      </w:r>
      <w:r w:rsidR="0094220C">
        <w:rPr>
          <w:rFonts w:ascii="宋体" w:eastAsia="宋体" w:hAnsi="宋体" w:hint="eastAsia"/>
          <w:sz w:val="28"/>
          <w:szCs w:val="28"/>
        </w:rPr>
        <w:t>由人事部门统一安排。具体安排的事项有：</w:t>
      </w:r>
    </w:p>
    <w:p w14:paraId="3F259FD0" w14:textId="311815F2" w:rsidR="0094220C" w:rsidRDefault="0094220C" w:rsidP="0094220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（一）与公司主要业务有关的基本工作培训。</w:t>
      </w:r>
    </w:p>
    <w:p w14:paraId="2170C7F4" w14:textId="77777777" w:rsidR="0094220C" w:rsidRDefault="0094220C" w:rsidP="0094220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公司的基本业务类型及其工作流程。</w:t>
      </w:r>
    </w:p>
    <w:p w14:paraId="7EB3A9DD" w14:textId="77777777" w:rsidR="0094220C" w:rsidRDefault="0094220C" w:rsidP="0094220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房地产估价及地产估价报告。</w:t>
      </w:r>
    </w:p>
    <w:p w14:paraId="4D887567" w14:textId="77777777" w:rsidR="0094220C" w:rsidRDefault="0094220C" w:rsidP="0094220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3.</w:t>
      </w:r>
      <w:r>
        <w:rPr>
          <w:rFonts w:ascii="宋体" w:eastAsia="宋体" w:hAnsi="宋体" w:hint="eastAsia"/>
          <w:sz w:val="28"/>
          <w:szCs w:val="28"/>
        </w:rPr>
        <w:t>土地估价与土地估价报告。</w:t>
      </w:r>
    </w:p>
    <w:p w14:paraId="070CBC79" w14:textId="77777777" w:rsidR="0094220C" w:rsidRDefault="0094220C" w:rsidP="0094220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4.</w:t>
      </w:r>
      <w:r>
        <w:rPr>
          <w:rFonts w:ascii="宋体" w:eastAsia="宋体" w:hAnsi="宋体" w:hint="eastAsia"/>
          <w:sz w:val="28"/>
          <w:szCs w:val="28"/>
        </w:rPr>
        <w:t>资产评估报告及其工作底稿。</w:t>
      </w:r>
    </w:p>
    <w:p w14:paraId="2410CCC7" w14:textId="27C6E45D" w:rsidR="0094220C" w:rsidRDefault="0094220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（二）与公司主要业务有关的基本技能分配。</w:t>
      </w:r>
    </w:p>
    <w:p w14:paraId="575D2185" w14:textId="5933675A" w:rsidR="0094220C" w:rsidRDefault="0094220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二手房数据库成交数据录入。</w:t>
      </w:r>
    </w:p>
    <w:p w14:paraId="281E3F76" w14:textId="655B9440" w:rsidR="0094220C" w:rsidRDefault="0094220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房屋租赁数据库数据录入。</w:t>
      </w:r>
    </w:p>
    <w:p w14:paraId="05535636" w14:textId="41F3F13D" w:rsidR="0094220C" w:rsidRDefault="0094220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土地出让成交数据路数据录入。</w:t>
      </w:r>
    </w:p>
    <w:p w14:paraId="6200E2C0" w14:textId="303AA0CC" w:rsidR="0094220C" w:rsidRDefault="0094220C" w:rsidP="0094220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（三）参与公司主要业务实践。参与拆迁、抵押、司法鉴定估价的现场勘查。</w:t>
      </w:r>
    </w:p>
    <w:p w14:paraId="1AF0B7C6" w14:textId="1742CF49" w:rsidR="0094220C" w:rsidRDefault="0094220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第五条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本岗位的工作技能培养。由所在部门统一安排，具体安排的事项有：</w:t>
      </w:r>
    </w:p>
    <w:p w14:paraId="7916D99D" w14:textId="29F341A0" w:rsidR="0094220C" w:rsidRDefault="0094220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本部门的工作内容和职责。</w:t>
      </w:r>
    </w:p>
    <w:p w14:paraId="41903B6E" w14:textId="512469D9" w:rsidR="0094220C" w:rsidRDefault="0094220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本部门需要掌握的相关行业管理、部门职责的制度政策。</w:t>
      </w:r>
    </w:p>
    <w:p w14:paraId="7CFD7E59" w14:textId="2C2A9682" w:rsidR="0094220C" w:rsidRDefault="0094220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本岗位的工作内容、工作要求和工作技巧。</w:t>
      </w:r>
    </w:p>
    <w:p w14:paraId="566E91D2" w14:textId="32E2CD8A" w:rsidR="0094220C" w:rsidRDefault="0094220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4.</w:t>
      </w:r>
      <w:r>
        <w:rPr>
          <w:rFonts w:ascii="宋体" w:eastAsia="宋体" w:hAnsi="宋体" w:hint="eastAsia"/>
          <w:sz w:val="28"/>
          <w:szCs w:val="28"/>
        </w:rPr>
        <w:t>上岗实习。</w:t>
      </w:r>
    </w:p>
    <w:p w14:paraId="06786E55" w14:textId="36170034" w:rsidR="003D5B17" w:rsidRPr="003D5B17" w:rsidRDefault="00895D1C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第</w:t>
      </w:r>
      <w:r w:rsidR="0099012B">
        <w:rPr>
          <w:rFonts w:ascii="黑体" w:eastAsia="黑体" w:hAnsi="黑体" w:hint="eastAsia"/>
          <w:sz w:val="28"/>
          <w:szCs w:val="28"/>
        </w:rPr>
        <w:t>三</w:t>
      </w:r>
      <w:r>
        <w:rPr>
          <w:rFonts w:ascii="黑体" w:eastAsia="黑体" w:hAnsi="黑体" w:hint="eastAsia"/>
          <w:sz w:val="28"/>
          <w:szCs w:val="28"/>
        </w:rPr>
        <w:t xml:space="preserve">章 </w:t>
      </w:r>
      <w:r>
        <w:rPr>
          <w:rFonts w:ascii="黑体" w:eastAsia="黑体" w:hAnsi="黑体"/>
          <w:sz w:val="28"/>
          <w:szCs w:val="28"/>
        </w:rPr>
        <w:t xml:space="preserve"> </w:t>
      </w:r>
      <w:r w:rsidR="0094220C">
        <w:rPr>
          <w:rFonts w:ascii="黑体" w:eastAsia="黑体" w:hAnsi="黑体" w:hint="eastAsia"/>
          <w:sz w:val="28"/>
          <w:szCs w:val="28"/>
        </w:rPr>
        <w:t>新员工入职后辅导</w:t>
      </w:r>
    </w:p>
    <w:p w14:paraId="54C2F4F0" w14:textId="7467E8EA" w:rsidR="0094220C" w:rsidRDefault="002E2B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3D5B17">
        <w:rPr>
          <w:rFonts w:ascii="宋体" w:eastAsia="宋体" w:hAnsi="宋体" w:hint="eastAsia"/>
          <w:sz w:val="28"/>
          <w:szCs w:val="28"/>
        </w:rPr>
        <w:t>第</w:t>
      </w:r>
      <w:r w:rsidR="0094220C">
        <w:rPr>
          <w:rFonts w:ascii="宋体" w:eastAsia="宋体" w:hAnsi="宋体" w:hint="eastAsia"/>
          <w:sz w:val="28"/>
          <w:szCs w:val="28"/>
        </w:rPr>
        <w:t>六</w:t>
      </w:r>
      <w:r w:rsidRPr="003D5B17">
        <w:rPr>
          <w:rFonts w:ascii="宋体" w:eastAsia="宋体" w:hAnsi="宋体" w:hint="eastAsia"/>
          <w:sz w:val="28"/>
          <w:szCs w:val="28"/>
        </w:rPr>
        <w:t xml:space="preserve">条 </w:t>
      </w:r>
      <w:r w:rsidRPr="003D5B17">
        <w:rPr>
          <w:rFonts w:ascii="宋体" w:eastAsia="宋体" w:hAnsi="宋体"/>
          <w:sz w:val="28"/>
          <w:szCs w:val="28"/>
        </w:rPr>
        <w:t xml:space="preserve"> </w:t>
      </w:r>
      <w:r w:rsidR="0094220C">
        <w:rPr>
          <w:rFonts w:ascii="宋体" w:eastAsia="宋体" w:hAnsi="宋体" w:hint="eastAsia"/>
          <w:sz w:val="28"/>
          <w:szCs w:val="28"/>
        </w:rPr>
        <w:t>新员工辅导员。应为新员工配备辅导员。辅导员应负责新员工入职的技能辅导工作，并负责对新员工入职技能素质效果的考核。</w:t>
      </w:r>
    </w:p>
    <w:p w14:paraId="515F5DC8" w14:textId="0501C946" w:rsidR="0094220C" w:rsidRDefault="0094220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第七条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新员工辅导员应具备良好的业务素质和职业修养，应能够对新员工具备辅导能力。</w:t>
      </w:r>
    </w:p>
    <w:p w14:paraId="30933CBA" w14:textId="70E7B7B1" w:rsidR="0094220C" w:rsidRDefault="0094220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第八条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年终评选为先进的新员工，现员工辅导员一次性奖励5</w:t>
      </w:r>
      <w:r>
        <w:rPr>
          <w:rFonts w:ascii="宋体" w:eastAsia="宋体" w:hAnsi="宋体"/>
          <w:sz w:val="28"/>
          <w:szCs w:val="28"/>
        </w:rPr>
        <w:t>000</w:t>
      </w:r>
      <w:r>
        <w:rPr>
          <w:rFonts w:ascii="宋体" w:eastAsia="宋体" w:hAnsi="宋体" w:hint="eastAsia"/>
          <w:sz w:val="28"/>
          <w:szCs w:val="28"/>
        </w:rPr>
        <w:t>元。</w:t>
      </w:r>
    </w:p>
    <w:p w14:paraId="44586472" w14:textId="4DFABA9B" w:rsidR="0094220C" w:rsidRPr="0094220C" w:rsidRDefault="0094220C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94220C">
        <w:rPr>
          <w:rFonts w:ascii="黑体" w:eastAsia="黑体" w:hAnsi="黑体" w:hint="eastAsia"/>
          <w:sz w:val="28"/>
          <w:szCs w:val="28"/>
        </w:rPr>
        <w:t xml:space="preserve">第四章 </w:t>
      </w:r>
      <w:r w:rsidRPr="0094220C">
        <w:rPr>
          <w:rFonts w:ascii="黑体" w:eastAsia="黑体" w:hAnsi="黑体"/>
          <w:sz w:val="28"/>
          <w:szCs w:val="28"/>
        </w:rPr>
        <w:t xml:space="preserve"> </w:t>
      </w:r>
      <w:r w:rsidRPr="0094220C">
        <w:rPr>
          <w:rFonts w:ascii="黑体" w:eastAsia="黑体" w:hAnsi="黑体" w:hint="eastAsia"/>
          <w:sz w:val="28"/>
          <w:szCs w:val="28"/>
        </w:rPr>
        <w:t>附则</w:t>
      </w:r>
    </w:p>
    <w:p w14:paraId="2F1150DB" w14:textId="26AC47B9" w:rsidR="004B38B4" w:rsidRDefault="0077792B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第九条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2E2B26" w:rsidRPr="003D5B17">
        <w:rPr>
          <w:rFonts w:ascii="宋体" w:eastAsia="宋体" w:hAnsi="宋体" w:hint="eastAsia"/>
          <w:sz w:val="28"/>
          <w:szCs w:val="28"/>
        </w:rPr>
        <w:t>本规则自下发之日起执行。</w:t>
      </w:r>
    </w:p>
    <w:p w14:paraId="0F09BB99" w14:textId="77777777" w:rsidR="00252499" w:rsidRPr="007B7252" w:rsidRDefault="00252499" w:rsidP="004A3AC4">
      <w:pPr>
        <w:spacing w:line="520" w:lineRule="exact"/>
        <w:rPr>
          <w:rFonts w:ascii="仿宋" w:eastAsia="仿宋" w:hAnsi="仿宋"/>
          <w:sz w:val="28"/>
          <w:szCs w:val="28"/>
        </w:rPr>
      </w:pPr>
    </w:p>
    <w:sectPr w:rsidR="00252499" w:rsidRPr="007B7252" w:rsidSect="00647B23">
      <w:footerReference w:type="even" r:id="rId7"/>
      <w:footerReference w:type="default" r:id="rId8"/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6B4B71" w14:textId="77777777" w:rsidR="00A916DA" w:rsidRDefault="00A916DA" w:rsidP="00630453">
      <w:r>
        <w:separator/>
      </w:r>
    </w:p>
  </w:endnote>
  <w:endnote w:type="continuationSeparator" w:id="0">
    <w:p w14:paraId="578170AE" w14:textId="77777777" w:rsidR="00A916DA" w:rsidRDefault="00A916DA" w:rsidP="00630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516028527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1D280CDF" w14:textId="1FDD0E58" w:rsidR="00D70B89" w:rsidRDefault="00D70B89" w:rsidP="009A6DBC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2</w:t>
        </w:r>
        <w:r>
          <w:rPr>
            <w:rStyle w:val="a7"/>
          </w:rPr>
          <w:fldChar w:fldCharType="end"/>
        </w:r>
      </w:p>
    </w:sdtContent>
  </w:sdt>
  <w:p w14:paraId="365CB211" w14:textId="77777777" w:rsidR="00D70B89" w:rsidRDefault="00D70B8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067080202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57339EDF" w14:textId="23F3CCAD" w:rsidR="00D70B89" w:rsidRDefault="00D70B89" w:rsidP="009A6DBC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14:paraId="13199346" w14:textId="77777777" w:rsidR="00D70B89" w:rsidRDefault="00D70B8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D23B71" w14:textId="77777777" w:rsidR="00A916DA" w:rsidRDefault="00A916DA" w:rsidP="00630453">
      <w:r>
        <w:separator/>
      </w:r>
    </w:p>
  </w:footnote>
  <w:footnote w:type="continuationSeparator" w:id="0">
    <w:p w14:paraId="23522955" w14:textId="77777777" w:rsidR="00A916DA" w:rsidRDefault="00A916DA" w:rsidP="006304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5C1ACC"/>
    <w:multiLevelType w:val="hybridMultilevel"/>
    <w:tmpl w:val="CA7ECE2E"/>
    <w:lvl w:ilvl="0" w:tplc="B8728FCA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52A12AE3"/>
    <w:multiLevelType w:val="hybridMultilevel"/>
    <w:tmpl w:val="726C0058"/>
    <w:lvl w:ilvl="0" w:tplc="D5B8A67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6D40045F"/>
    <w:multiLevelType w:val="hybridMultilevel"/>
    <w:tmpl w:val="9E9C48BE"/>
    <w:lvl w:ilvl="0" w:tplc="F170E6C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mirrorMargins/>
  <w:bordersDoNotSurroundHeader/>
  <w:bordersDoNotSurroundFooter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23"/>
    <w:rsid w:val="00026F73"/>
    <w:rsid w:val="000302AC"/>
    <w:rsid w:val="00037CA9"/>
    <w:rsid w:val="00053D75"/>
    <w:rsid w:val="0009238F"/>
    <w:rsid w:val="00096082"/>
    <w:rsid w:val="000B16C9"/>
    <w:rsid w:val="000B4713"/>
    <w:rsid w:val="000C5FBB"/>
    <w:rsid w:val="000C775F"/>
    <w:rsid w:val="000D1E6C"/>
    <w:rsid w:val="000D2826"/>
    <w:rsid w:val="000E4FEC"/>
    <w:rsid w:val="000F7CD0"/>
    <w:rsid w:val="001026F7"/>
    <w:rsid w:val="001240FD"/>
    <w:rsid w:val="00130B8B"/>
    <w:rsid w:val="00182ACC"/>
    <w:rsid w:val="00192C6E"/>
    <w:rsid w:val="001A27A8"/>
    <w:rsid w:val="001A3E6B"/>
    <w:rsid w:val="001D4504"/>
    <w:rsid w:val="002219E2"/>
    <w:rsid w:val="0025224E"/>
    <w:rsid w:val="00252499"/>
    <w:rsid w:val="002713B4"/>
    <w:rsid w:val="00296F9B"/>
    <w:rsid w:val="002D4A02"/>
    <w:rsid w:val="002E2B26"/>
    <w:rsid w:val="002F0925"/>
    <w:rsid w:val="002F33EE"/>
    <w:rsid w:val="003205AA"/>
    <w:rsid w:val="0033425F"/>
    <w:rsid w:val="00352C8D"/>
    <w:rsid w:val="00396377"/>
    <w:rsid w:val="003A7E03"/>
    <w:rsid w:val="003B0379"/>
    <w:rsid w:val="003B1FE2"/>
    <w:rsid w:val="003C0D9D"/>
    <w:rsid w:val="003C3CE5"/>
    <w:rsid w:val="003D5B17"/>
    <w:rsid w:val="003F5318"/>
    <w:rsid w:val="00401873"/>
    <w:rsid w:val="00464C8E"/>
    <w:rsid w:val="004725FF"/>
    <w:rsid w:val="00490103"/>
    <w:rsid w:val="004A3AC4"/>
    <w:rsid w:val="004B1CC8"/>
    <w:rsid w:val="004B38B4"/>
    <w:rsid w:val="004C5161"/>
    <w:rsid w:val="004E0ED4"/>
    <w:rsid w:val="005343B5"/>
    <w:rsid w:val="005840B4"/>
    <w:rsid w:val="005E332C"/>
    <w:rsid w:val="005F08B5"/>
    <w:rsid w:val="006056B9"/>
    <w:rsid w:val="00605D8C"/>
    <w:rsid w:val="00616FD8"/>
    <w:rsid w:val="00630453"/>
    <w:rsid w:val="00647B23"/>
    <w:rsid w:val="00655445"/>
    <w:rsid w:val="0067670C"/>
    <w:rsid w:val="00693B32"/>
    <w:rsid w:val="00693BB3"/>
    <w:rsid w:val="006B513E"/>
    <w:rsid w:val="006C361E"/>
    <w:rsid w:val="006D6700"/>
    <w:rsid w:val="00721223"/>
    <w:rsid w:val="00726DED"/>
    <w:rsid w:val="00741205"/>
    <w:rsid w:val="0075345F"/>
    <w:rsid w:val="0077792B"/>
    <w:rsid w:val="00780FBE"/>
    <w:rsid w:val="007A2271"/>
    <w:rsid w:val="007A77FD"/>
    <w:rsid w:val="007B7252"/>
    <w:rsid w:val="007D0396"/>
    <w:rsid w:val="00844395"/>
    <w:rsid w:val="00870BEE"/>
    <w:rsid w:val="00894BFA"/>
    <w:rsid w:val="00895D1C"/>
    <w:rsid w:val="008A66B5"/>
    <w:rsid w:val="008B62F7"/>
    <w:rsid w:val="008F5AF7"/>
    <w:rsid w:val="009150CB"/>
    <w:rsid w:val="0094220C"/>
    <w:rsid w:val="00962043"/>
    <w:rsid w:val="00963205"/>
    <w:rsid w:val="0097105E"/>
    <w:rsid w:val="00980377"/>
    <w:rsid w:val="0099012B"/>
    <w:rsid w:val="009A6DBC"/>
    <w:rsid w:val="009D728F"/>
    <w:rsid w:val="009F29F9"/>
    <w:rsid w:val="00A26420"/>
    <w:rsid w:val="00A720B4"/>
    <w:rsid w:val="00A86714"/>
    <w:rsid w:val="00A87670"/>
    <w:rsid w:val="00A916DA"/>
    <w:rsid w:val="00A9288D"/>
    <w:rsid w:val="00AB50D3"/>
    <w:rsid w:val="00AB714A"/>
    <w:rsid w:val="00AD3EA4"/>
    <w:rsid w:val="00B22451"/>
    <w:rsid w:val="00B704FB"/>
    <w:rsid w:val="00BE4353"/>
    <w:rsid w:val="00C20C64"/>
    <w:rsid w:val="00C438BB"/>
    <w:rsid w:val="00C47DC4"/>
    <w:rsid w:val="00C72E9A"/>
    <w:rsid w:val="00C902E6"/>
    <w:rsid w:val="00C94B13"/>
    <w:rsid w:val="00CC2DCE"/>
    <w:rsid w:val="00D2591F"/>
    <w:rsid w:val="00D267FA"/>
    <w:rsid w:val="00D34264"/>
    <w:rsid w:val="00D70B89"/>
    <w:rsid w:val="00DA2695"/>
    <w:rsid w:val="00DC3CDC"/>
    <w:rsid w:val="00DD75CD"/>
    <w:rsid w:val="00DE27F2"/>
    <w:rsid w:val="00E05A55"/>
    <w:rsid w:val="00E26127"/>
    <w:rsid w:val="00E305AE"/>
    <w:rsid w:val="00E41ECE"/>
    <w:rsid w:val="00E51EA9"/>
    <w:rsid w:val="00E62043"/>
    <w:rsid w:val="00E90575"/>
    <w:rsid w:val="00E9133E"/>
    <w:rsid w:val="00E93322"/>
    <w:rsid w:val="00E94C2C"/>
    <w:rsid w:val="00EC36D6"/>
    <w:rsid w:val="00ED5122"/>
    <w:rsid w:val="00EE1D12"/>
    <w:rsid w:val="00EE50EB"/>
    <w:rsid w:val="00F254CC"/>
    <w:rsid w:val="00F3260C"/>
    <w:rsid w:val="00F37919"/>
    <w:rsid w:val="00F41D97"/>
    <w:rsid w:val="00F4553E"/>
    <w:rsid w:val="00F46FFA"/>
    <w:rsid w:val="00F51EDC"/>
    <w:rsid w:val="00F909C2"/>
    <w:rsid w:val="00F9236D"/>
    <w:rsid w:val="00FA1ADB"/>
    <w:rsid w:val="00FA5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3EAE6"/>
  <w15:chartTrackingRefBased/>
  <w15:docId w15:val="{456808B6-B3F0-BF46-B3EB-7A4947DB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B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B23"/>
    <w:pPr>
      <w:ind w:firstLineChars="200" w:firstLine="420"/>
    </w:pPr>
  </w:style>
  <w:style w:type="table" w:styleId="a4">
    <w:name w:val="Table Grid"/>
    <w:basedOn w:val="a1"/>
    <w:uiPriority w:val="39"/>
    <w:rsid w:val="00AB5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unhideWhenUsed/>
    <w:rsid w:val="006304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0453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630453"/>
  </w:style>
  <w:style w:type="paragraph" w:styleId="a8">
    <w:name w:val="Balloon Text"/>
    <w:basedOn w:val="a"/>
    <w:link w:val="a9"/>
    <w:uiPriority w:val="99"/>
    <w:semiHidden/>
    <w:unhideWhenUsed/>
    <w:rsid w:val="0094220C"/>
    <w:rPr>
      <w:rFonts w:ascii="宋体" w:eastAsia="宋体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4220C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4</cp:revision>
  <dcterms:created xsi:type="dcterms:W3CDTF">2021-02-17T08:16:00Z</dcterms:created>
  <dcterms:modified xsi:type="dcterms:W3CDTF">2021-02-17T09:13:00Z</dcterms:modified>
</cp:coreProperties>
</file>