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E8B228" w14:textId="0832DDFC" w:rsidR="00647B23" w:rsidRPr="00EF3565" w:rsidRDefault="00647B23" w:rsidP="00647B23">
      <w:pPr>
        <w:spacing w:line="520" w:lineRule="exact"/>
        <w:jc w:val="center"/>
        <w:rPr>
          <w:rFonts w:ascii="黑体" w:eastAsia="黑体" w:hAnsi="黑体"/>
          <w:sz w:val="24"/>
        </w:rPr>
      </w:pPr>
      <w:r w:rsidRPr="00EF3565">
        <w:rPr>
          <w:rFonts w:ascii="黑体" w:eastAsia="黑体" w:hAnsi="黑体" w:hint="eastAsia"/>
          <w:sz w:val="24"/>
        </w:rPr>
        <w:t>宝业恒工作规则</w:t>
      </w:r>
      <w:r>
        <w:rPr>
          <w:rFonts w:ascii="黑体" w:eastAsia="黑体" w:hAnsi="黑体" w:hint="eastAsia"/>
          <w:sz w:val="24"/>
        </w:rPr>
        <w:t>——2</w:t>
      </w:r>
      <w:r>
        <w:rPr>
          <w:rFonts w:ascii="黑体" w:eastAsia="黑体" w:hAnsi="黑体"/>
          <w:sz w:val="24"/>
        </w:rPr>
        <w:t>021</w:t>
      </w:r>
      <w:r w:rsidR="00F9236D">
        <w:rPr>
          <w:rFonts w:ascii="黑体" w:eastAsia="黑体" w:hAnsi="黑体"/>
          <w:sz w:val="24"/>
        </w:rPr>
        <w:t>3</w:t>
      </w:r>
      <w:r w:rsidR="009F673D">
        <w:rPr>
          <w:rFonts w:ascii="黑体" w:eastAsia="黑体" w:hAnsi="黑体"/>
          <w:sz w:val="24"/>
        </w:rPr>
        <w:t>6</w:t>
      </w:r>
      <w:r>
        <w:rPr>
          <w:rFonts w:ascii="黑体" w:eastAsia="黑体" w:hAnsi="黑体" w:hint="eastAsia"/>
          <w:sz w:val="24"/>
        </w:rPr>
        <w:t>号</w:t>
      </w:r>
    </w:p>
    <w:p w14:paraId="7A0758C8" w14:textId="50092621" w:rsidR="00647B23" w:rsidRPr="006E21EE" w:rsidRDefault="00647B23" w:rsidP="00647B23">
      <w:pPr>
        <w:spacing w:line="520" w:lineRule="exact"/>
        <w:jc w:val="center"/>
        <w:rPr>
          <w:rFonts w:ascii="黑体" w:eastAsia="黑体" w:hAnsi="黑体"/>
          <w:sz w:val="32"/>
          <w:szCs w:val="32"/>
        </w:rPr>
      </w:pPr>
      <w:r w:rsidRPr="006E21EE">
        <w:rPr>
          <w:rFonts w:ascii="黑体" w:eastAsia="黑体" w:hAnsi="黑体" w:hint="eastAsia"/>
          <w:sz w:val="32"/>
          <w:szCs w:val="32"/>
        </w:rPr>
        <w:t>宝业恒</w:t>
      </w:r>
      <w:r w:rsidR="009F673D">
        <w:rPr>
          <w:rFonts w:ascii="黑体" w:eastAsia="黑体" w:hAnsi="黑体" w:hint="eastAsia"/>
          <w:sz w:val="32"/>
          <w:szCs w:val="32"/>
        </w:rPr>
        <w:t>资产评估询价</w:t>
      </w:r>
      <w:r w:rsidR="0094220C">
        <w:rPr>
          <w:rFonts w:ascii="黑体" w:eastAsia="黑体" w:hAnsi="黑体" w:hint="eastAsia"/>
          <w:sz w:val="32"/>
          <w:szCs w:val="32"/>
        </w:rPr>
        <w:t>工作</w:t>
      </w:r>
      <w:r w:rsidR="00490103">
        <w:rPr>
          <w:rFonts w:ascii="黑体" w:eastAsia="黑体" w:hAnsi="黑体" w:hint="eastAsia"/>
          <w:sz w:val="32"/>
          <w:szCs w:val="32"/>
        </w:rPr>
        <w:t>规则</w:t>
      </w:r>
    </w:p>
    <w:p w14:paraId="06E5EFF7" w14:textId="77777777" w:rsidR="00647B23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14:paraId="3E3386C3" w14:textId="31C1F79B" w:rsidR="00647B23" w:rsidRPr="006E21EE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E21EE">
        <w:rPr>
          <w:rFonts w:ascii="黑体" w:eastAsia="黑体" w:hAnsi="黑体" w:hint="eastAsia"/>
          <w:sz w:val="28"/>
          <w:szCs w:val="28"/>
        </w:rPr>
        <w:t xml:space="preserve">第一章 </w:t>
      </w:r>
      <w:r w:rsidRPr="006E21EE">
        <w:rPr>
          <w:rFonts w:ascii="黑体" w:eastAsia="黑体" w:hAnsi="黑体"/>
          <w:sz w:val="28"/>
          <w:szCs w:val="28"/>
        </w:rPr>
        <w:t xml:space="preserve"> </w:t>
      </w:r>
      <w:r w:rsidRPr="006E21EE">
        <w:rPr>
          <w:rFonts w:ascii="黑体" w:eastAsia="黑体" w:hAnsi="黑体" w:hint="eastAsia"/>
          <w:sz w:val="28"/>
          <w:szCs w:val="28"/>
        </w:rPr>
        <w:t>总则</w:t>
      </w:r>
    </w:p>
    <w:p w14:paraId="4810EC9A" w14:textId="6F96CCF8" w:rsidR="00DE27F2" w:rsidRDefault="00647B23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第一条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为了</w:t>
      </w:r>
      <w:r w:rsidR="00655445">
        <w:rPr>
          <w:rFonts w:ascii="宋体" w:eastAsia="宋体" w:hAnsi="宋体" w:hint="eastAsia"/>
          <w:sz w:val="28"/>
          <w:szCs w:val="28"/>
        </w:rPr>
        <w:t>规范</w:t>
      </w:r>
      <w:r w:rsidR="009F673D">
        <w:rPr>
          <w:rFonts w:ascii="宋体" w:eastAsia="宋体" w:hAnsi="宋体" w:hint="eastAsia"/>
          <w:sz w:val="28"/>
          <w:szCs w:val="28"/>
        </w:rPr>
        <w:t>资产评估询价</w:t>
      </w:r>
      <w:r w:rsidR="0094220C">
        <w:rPr>
          <w:rFonts w:ascii="宋体" w:eastAsia="宋体" w:hAnsi="宋体" w:hint="eastAsia"/>
          <w:sz w:val="28"/>
          <w:szCs w:val="28"/>
        </w:rPr>
        <w:t>管理</w:t>
      </w:r>
      <w:r w:rsidR="009F673D">
        <w:rPr>
          <w:rFonts w:ascii="宋体" w:eastAsia="宋体" w:hAnsi="宋体" w:hint="eastAsia"/>
          <w:sz w:val="28"/>
          <w:szCs w:val="28"/>
        </w:rPr>
        <w:t>，</w:t>
      </w:r>
      <w:r w:rsidR="0094220C">
        <w:rPr>
          <w:rFonts w:ascii="宋体" w:eastAsia="宋体" w:hAnsi="宋体" w:hint="eastAsia"/>
          <w:sz w:val="28"/>
          <w:szCs w:val="28"/>
        </w:rPr>
        <w:t>提高</w:t>
      </w:r>
      <w:r w:rsidR="009F673D">
        <w:rPr>
          <w:rFonts w:ascii="宋体" w:eastAsia="宋体" w:hAnsi="宋体" w:hint="eastAsia"/>
          <w:sz w:val="28"/>
          <w:szCs w:val="28"/>
        </w:rPr>
        <w:t>询价工作质量和效果</w:t>
      </w:r>
      <w:r w:rsidR="00E305AE">
        <w:rPr>
          <w:rFonts w:ascii="宋体" w:eastAsia="宋体" w:hAnsi="宋体" w:hint="eastAsia"/>
          <w:sz w:val="28"/>
          <w:szCs w:val="28"/>
        </w:rPr>
        <w:t>，</w:t>
      </w:r>
      <w:r>
        <w:rPr>
          <w:rFonts w:ascii="宋体" w:eastAsia="宋体" w:hAnsi="宋体" w:hint="eastAsia"/>
          <w:sz w:val="28"/>
          <w:szCs w:val="28"/>
        </w:rPr>
        <w:t>制定本规则。</w:t>
      </w:r>
    </w:p>
    <w:p w14:paraId="776C1782" w14:textId="0C34D638" w:rsidR="00490103" w:rsidRDefault="00490103" w:rsidP="0049010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第二条 </w:t>
      </w:r>
      <w:r w:rsidR="00E41ECE">
        <w:rPr>
          <w:rFonts w:ascii="宋体" w:eastAsia="宋体" w:hAnsi="宋体"/>
          <w:sz w:val="28"/>
          <w:szCs w:val="28"/>
        </w:rPr>
        <w:t xml:space="preserve"> </w:t>
      </w:r>
      <w:r w:rsidR="009F673D">
        <w:rPr>
          <w:rFonts w:ascii="宋体" w:eastAsia="宋体" w:hAnsi="宋体" w:hint="eastAsia"/>
          <w:sz w:val="28"/>
          <w:szCs w:val="28"/>
        </w:rPr>
        <w:t>询价工作的审核工作由工作底稿管理人员</w:t>
      </w:r>
      <w:r w:rsidR="008A4BD7">
        <w:rPr>
          <w:rFonts w:ascii="宋体" w:eastAsia="宋体" w:hAnsi="宋体" w:hint="eastAsia"/>
          <w:sz w:val="28"/>
          <w:szCs w:val="28"/>
        </w:rPr>
        <w:t>负责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5CF2CE02" w14:textId="112CAAF5" w:rsidR="00490103" w:rsidRDefault="00490103" w:rsidP="0049010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第三条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9F673D">
        <w:rPr>
          <w:rFonts w:ascii="宋体" w:eastAsia="宋体" w:hAnsi="宋体" w:hint="eastAsia"/>
          <w:sz w:val="28"/>
          <w:szCs w:val="28"/>
        </w:rPr>
        <w:t>所有资产评估工作涉及的询价均适用本规则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79A72C67" w14:textId="63B291DE" w:rsidR="009F673D" w:rsidRPr="00490103" w:rsidRDefault="009F673D" w:rsidP="0049010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第四条 </w:t>
      </w:r>
      <w:r>
        <w:rPr>
          <w:rFonts w:ascii="宋体" w:eastAsia="宋体" w:hAnsi="宋体"/>
          <w:sz w:val="28"/>
          <w:szCs w:val="28"/>
        </w:rPr>
        <w:t xml:space="preserve"> </w:t>
      </w:r>
      <w:r>
        <w:rPr>
          <w:rFonts w:ascii="宋体" w:eastAsia="宋体" w:hAnsi="宋体" w:hint="eastAsia"/>
          <w:sz w:val="28"/>
          <w:szCs w:val="28"/>
        </w:rPr>
        <w:t>本规则说定义的询价不仅包括价格或价值咨询，还包括重要指标的咨询。</w:t>
      </w:r>
    </w:p>
    <w:p w14:paraId="22F57E67" w14:textId="27BF380D" w:rsidR="00647B23" w:rsidRPr="00647B23" w:rsidRDefault="00647B23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 w:rsidRPr="00647B23">
        <w:rPr>
          <w:rFonts w:ascii="黑体" w:eastAsia="黑体" w:hAnsi="黑体" w:hint="eastAsia"/>
          <w:sz w:val="28"/>
          <w:szCs w:val="28"/>
        </w:rPr>
        <w:t xml:space="preserve">第二章 </w:t>
      </w:r>
      <w:r w:rsidRPr="00647B23">
        <w:rPr>
          <w:rFonts w:ascii="黑体" w:eastAsia="黑体" w:hAnsi="黑体"/>
          <w:sz w:val="28"/>
          <w:szCs w:val="28"/>
        </w:rPr>
        <w:t xml:space="preserve"> </w:t>
      </w:r>
      <w:r w:rsidR="009F673D">
        <w:rPr>
          <w:rFonts w:ascii="黑体" w:eastAsia="黑体" w:hAnsi="黑体" w:hint="eastAsia"/>
          <w:sz w:val="28"/>
          <w:szCs w:val="28"/>
        </w:rPr>
        <w:t>询价规则</w:t>
      </w:r>
      <w:r w:rsidR="0094220C">
        <w:rPr>
          <w:rFonts w:ascii="黑体" w:eastAsia="黑体" w:hAnsi="黑体" w:hint="eastAsia"/>
          <w:sz w:val="28"/>
          <w:szCs w:val="28"/>
        </w:rPr>
        <w:t>。</w:t>
      </w:r>
    </w:p>
    <w:p w14:paraId="7FD47625" w14:textId="346C83AB" w:rsidR="00490103" w:rsidRDefault="00F326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第</w:t>
      </w:r>
      <w:r w:rsidR="00490103">
        <w:rPr>
          <w:rFonts w:ascii="宋体" w:eastAsia="宋体" w:hAnsi="宋体" w:hint="eastAsia"/>
          <w:sz w:val="28"/>
          <w:szCs w:val="28"/>
        </w:rPr>
        <w:t>四</w:t>
      </w:r>
      <w:r>
        <w:rPr>
          <w:rFonts w:ascii="宋体" w:eastAsia="宋体" w:hAnsi="宋体" w:hint="eastAsia"/>
          <w:sz w:val="28"/>
          <w:szCs w:val="28"/>
        </w:rPr>
        <w:t xml:space="preserve">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9F673D">
        <w:rPr>
          <w:rFonts w:ascii="宋体" w:eastAsia="宋体" w:hAnsi="宋体" w:hint="eastAsia"/>
          <w:sz w:val="28"/>
          <w:szCs w:val="28"/>
        </w:rPr>
        <w:t>询价应有完整的询价记录，内容应包括：</w:t>
      </w:r>
    </w:p>
    <w:p w14:paraId="6200E2C0" w14:textId="5B237913" w:rsidR="0094220C" w:rsidRDefault="009F673D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询价对象</w:t>
      </w:r>
      <w:r w:rsidR="0094220C">
        <w:rPr>
          <w:rFonts w:ascii="宋体" w:eastAsia="宋体" w:hAnsi="宋体" w:hint="eastAsia"/>
          <w:sz w:val="28"/>
          <w:szCs w:val="28"/>
        </w:rPr>
        <w:t>。</w:t>
      </w:r>
    </w:p>
    <w:p w14:paraId="7AE8BEAB" w14:textId="5B83EA0F" w:rsidR="009F673D" w:rsidRDefault="009F673D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询价方式。包括电话询价、网络信息价格查询、公开出版的价格信息、其他方式。</w:t>
      </w:r>
    </w:p>
    <w:p w14:paraId="512E0A3A" w14:textId="1B9F1B07" w:rsidR="009F673D" w:rsidRDefault="009F673D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联系方式。包括电话号码，网站信息，出版物名称，其他。</w:t>
      </w:r>
    </w:p>
    <w:p w14:paraId="41DCAA4B" w14:textId="6E0F5487" w:rsidR="009F673D" w:rsidRDefault="009F673D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4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信息的完整性。包括电话录音(或电话号码截屏</w:t>
      </w:r>
      <w:r>
        <w:rPr>
          <w:rFonts w:ascii="宋体" w:eastAsia="宋体" w:hAnsi="宋体"/>
          <w:sz w:val="28"/>
          <w:szCs w:val="28"/>
        </w:rPr>
        <w:t>)</w:t>
      </w:r>
      <w:r>
        <w:rPr>
          <w:rFonts w:ascii="宋体" w:eastAsia="宋体" w:hAnsi="宋体" w:hint="eastAsia"/>
          <w:sz w:val="28"/>
          <w:szCs w:val="28"/>
        </w:rPr>
        <w:t>、网站截屏、出版物照片。</w:t>
      </w:r>
    </w:p>
    <w:p w14:paraId="659B9C8C" w14:textId="77777777" w:rsidR="009F673D" w:rsidRDefault="009F673D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5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特征。</w:t>
      </w:r>
    </w:p>
    <w:p w14:paraId="3BD12271" w14:textId="77777777" w:rsidR="009F673D" w:rsidRDefault="009F673D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（1）设备（规格、型号、材质、新旧）。</w:t>
      </w:r>
    </w:p>
    <w:p w14:paraId="2B3A031A" w14:textId="77777777" w:rsidR="009F673D" w:rsidRDefault="009F673D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（2）建筑物（结构类型、层高、规模等）.</w:t>
      </w:r>
    </w:p>
    <w:p w14:paraId="678E861C" w14:textId="014979D2" w:rsidR="009F673D" w:rsidRDefault="009F673D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（3）土地（位置、用途、土地年限、规模、容积率等）。</w:t>
      </w:r>
    </w:p>
    <w:p w14:paraId="7AD30F61" w14:textId="6C15459F" w:rsidR="009F673D" w:rsidRDefault="009F673D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6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结果参数。包括价格、租金、费率等。</w:t>
      </w:r>
    </w:p>
    <w:p w14:paraId="071CCB1E" w14:textId="780D1ED9" w:rsidR="009F673D" w:rsidRDefault="009F673D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7，价格内涵。设备是否全新，是否成套设备，是否有备用配件，是否包括运杂费和安装调试费等。</w:t>
      </w:r>
    </w:p>
    <w:p w14:paraId="39C5EFA9" w14:textId="631CF608" w:rsidR="009F673D" w:rsidRDefault="009F673D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lastRenderedPageBreak/>
        <w:t>7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询价日期。</w:t>
      </w:r>
    </w:p>
    <w:p w14:paraId="69177C93" w14:textId="2B9D3662" w:rsidR="009F673D" w:rsidRDefault="009F673D" w:rsidP="0094220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8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询价人签名。</w:t>
      </w:r>
    </w:p>
    <w:p w14:paraId="566E91D2" w14:textId="568ECE9B" w:rsidR="0094220C" w:rsidRDefault="0094220C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第五条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9F673D">
        <w:rPr>
          <w:rFonts w:ascii="宋体" w:eastAsia="宋体" w:hAnsi="宋体" w:hint="eastAsia"/>
          <w:sz w:val="28"/>
          <w:szCs w:val="28"/>
        </w:rPr>
        <w:t>询价要求</w:t>
      </w:r>
      <w:r>
        <w:rPr>
          <w:rFonts w:ascii="宋体" w:eastAsia="宋体" w:hAnsi="宋体" w:hint="eastAsia"/>
          <w:sz w:val="28"/>
          <w:szCs w:val="28"/>
        </w:rPr>
        <w:t>。</w:t>
      </w:r>
    </w:p>
    <w:p w14:paraId="3F99050C" w14:textId="03B36E4A" w:rsidR="009F673D" w:rsidRDefault="009F673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询价记录应完整，工作底稿应有完整的询价记录。</w:t>
      </w:r>
    </w:p>
    <w:p w14:paraId="5AD68CAC" w14:textId="1EC8720B" w:rsidR="009F673D" w:rsidRDefault="009F673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所有采用询价方式的评估对象均应有完整的询价记录。</w:t>
      </w:r>
    </w:p>
    <w:p w14:paraId="54373CE7" w14:textId="2A657587" w:rsidR="009F673D" w:rsidRDefault="009F673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</w:t>
      </w:r>
      <w:r>
        <w:rPr>
          <w:rFonts w:ascii="宋体" w:eastAsia="宋体" w:hAnsi="宋体"/>
          <w:sz w:val="28"/>
          <w:szCs w:val="28"/>
        </w:rPr>
        <w:t>.</w:t>
      </w:r>
      <w:r>
        <w:rPr>
          <w:rFonts w:ascii="宋体" w:eastAsia="宋体" w:hAnsi="宋体" w:hint="eastAsia"/>
          <w:sz w:val="28"/>
          <w:szCs w:val="28"/>
        </w:rPr>
        <w:t>每个评估对象的测算过程均应有询价记录的数据为支撑。</w:t>
      </w:r>
    </w:p>
    <w:p w14:paraId="44586472" w14:textId="3D0AB081" w:rsidR="0094220C" w:rsidRPr="0094220C" w:rsidRDefault="00895D1C" w:rsidP="00647B23">
      <w:pPr>
        <w:spacing w:line="520" w:lineRule="exact"/>
        <w:ind w:firstLineChars="200" w:firstLine="560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第</w:t>
      </w:r>
      <w:r w:rsidR="0099012B">
        <w:rPr>
          <w:rFonts w:ascii="黑体" w:eastAsia="黑体" w:hAnsi="黑体" w:hint="eastAsia"/>
          <w:sz w:val="28"/>
          <w:szCs w:val="28"/>
        </w:rPr>
        <w:t>三</w:t>
      </w:r>
      <w:r>
        <w:rPr>
          <w:rFonts w:ascii="黑体" w:eastAsia="黑体" w:hAnsi="黑体" w:hint="eastAsia"/>
          <w:sz w:val="28"/>
          <w:szCs w:val="28"/>
        </w:rPr>
        <w:t xml:space="preserve">章 </w:t>
      </w:r>
      <w:r>
        <w:rPr>
          <w:rFonts w:ascii="黑体" w:eastAsia="黑体" w:hAnsi="黑体"/>
          <w:sz w:val="28"/>
          <w:szCs w:val="28"/>
        </w:rPr>
        <w:t xml:space="preserve"> </w:t>
      </w:r>
      <w:r w:rsidR="0094220C" w:rsidRPr="0094220C">
        <w:rPr>
          <w:rFonts w:ascii="黑体" w:eastAsia="黑体" w:hAnsi="黑体" w:hint="eastAsia"/>
          <w:sz w:val="28"/>
          <w:szCs w:val="28"/>
        </w:rPr>
        <w:t>附则</w:t>
      </w:r>
    </w:p>
    <w:p w14:paraId="2F1150DB" w14:textId="25E73B42" w:rsidR="004B38B4" w:rsidRDefault="009F673D" w:rsidP="00647B23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 xml:space="preserve">第六条 </w:t>
      </w:r>
      <w:r>
        <w:rPr>
          <w:rFonts w:ascii="宋体" w:eastAsia="宋体" w:hAnsi="宋体"/>
          <w:sz w:val="28"/>
          <w:szCs w:val="28"/>
        </w:rPr>
        <w:t xml:space="preserve"> </w:t>
      </w:r>
      <w:r w:rsidR="002E2B26" w:rsidRPr="003D5B17">
        <w:rPr>
          <w:rFonts w:ascii="宋体" w:eastAsia="宋体" w:hAnsi="宋体" w:hint="eastAsia"/>
          <w:sz w:val="28"/>
          <w:szCs w:val="28"/>
        </w:rPr>
        <w:t>本规则自下发之日起执行。</w:t>
      </w:r>
    </w:p>
    <w:p w14:paraId="0F09BB99" w14:textId="77777777" w:rsidR="00252499" w:rsidRPr="007B7252" w:rsidRDefault="00252499" w:rsidP="004A3AC4">
      <w:pPr>
        <w:spacing w:line="520" w:lineRule="exact"/>
        <w:rPr>
          <w:rFonts w:ascii="仿宋" w:eastAsia="仿宋" w:hAnsi="仿宋"/>
          <w:sz w:val="28"/>
          <w:szCs w:val="28"/>
        </w:rPr>
      </w:pPr>
    </w:p>
    <w:sectPr w:rsidR="00252499" w:rsidRPr="007B7252" w:rsidSect="00647B23">
      <w:footerReference w:type="even" r:id="rId7"/>
      <w:footerReference w:type="default" r:id="rId8"/>
      <w:pgSz w:w="11907" w:h="16840"/>
      <w:pgMar w:top="1800" w:right="1440" w:bottom="1800" w:left="1440" w:header="851" w:footer="992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60FB74A" w14:textId="77777777" w:rsidR="000360D6" w:rsidRDefault="000360D6" w:rsidP="00630453">
      <w:r>
        <w:separator/>
      </w:r>
    </w:p>
  </w:endnote>
  <w:endnote w:type="continuationSeparator" w:id="0">
    <w:p w14:paraId="24851A0C" w14:textId="77777777" w:rsidR="000360D6" w:rsidRDefault="000360D6" w:rsidP="006304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516028527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1D280CDF" w14:textId="1FDD0E58" w:rsidR="00D70B89" w:rsidRDefault="00D70B89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2</w:t>
        </w:r>
        <w:r>
          <w:rPr>
            <w:rStyle w:val="a7"/>
          </w:rPr>
          <w:fldChar w:fldCharType="end"/>
        </w:r>
      </w:p>
    </w:sdtContent>
  </w:sdt>
  <w:p w14:paraId="365CB211" w14:textId="77777777" w:rsidR="00D70B89" w:rsidRDefault="00D70B8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a7"/>
      </w:rPr>
      <w:id w:val="1067080202"/>
      <w:docPartObj>
        <w:docPartGallery w:val="Page Numbers (Bottom of Page)"/>
        <w:docPartUnique/>
      </w:docPartObj>
    </w:sdtPr>
    <w:sdtEndPr>
      <w:rPr>
        <w:rStyle w:val="a7"/>
      </w:rPr>
    </w:sdtEndPr>
    <w:sdtContent>
      <w:p w14:paraId="57339EDF" w14:textId="23F3CCAD" w:rsidR="00D70B89" w:rsidRDefault="00D70B89" w:rsidP="009A6DBC">
        <w:pPr>
          <w:pStyle w:val="a5"/>
          <w:framePr w:wrap="none" w:vAnchor="text" w:hAnchor="margin" w:xAlign="center" w:y="1"/>
          <w:rPr>
            <w:rStyle w:val="a7"/>
          </w:rPr>
        </w:pPr>
        <w:r>
          <w:rPr>
            <w:rStyle w:val="a7"/>
          </w:rPr>
          <w:fldChar w:fldCharType="begin"/>
        </w:r>
        <w:r>
          <w:rPr>
            <w:rStyle w:val="a7"/>
          </w:rPr>
          <w:instrText xml:space="preserve"> PAGE </w:instrText>
        </w:r>
        <w:r>
          <w:rPr>
            <w:rStyle w:val="a7"/>
          </w:rPr>
          <w:fldChar w:fldCharType="separate"/>
        </w:r>
        <w:r>
          <w:rPr>
            <w:rStyle w:val="a7"/>
            <w:noProof/>
          </w:rPr>
          <w:t>1</w:t>
        </w:r>
        <w:r>
          <w:rPr>
            <w:rStyle w:val="a7"/>
          </w:rPr>
          <w:fldChar w:fldCharType="end"/>
        </w:r>
      </w:p>
    </w:sdtContent>
  </w:sdt>
  <w:p w14:paraId="13199346" w14:textId="77777777" w:rsidR="00D70B89" w:rsidRDefault="00D70B8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DA2F6B" w14:textId="77777777" w:rsidR="000360D6" w:rsidRDefault="000360D6" w:rsidP="00630453">
      <w:r>
        <w:separator/>
      </w:r>
    </w:p>
  </w:footnote>
  <w:footnote w:type="continuationSeparator" w:id="0">
    <w:p w14:paraId="277F57F5" w14:textId="77777777" w:rsidR="000360D6" w:rsidRDefault="000360D6" w:rsidP="006304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5C1ACC"/>
    <w:multiLevelType w:val="hybridMultilevel"/>
    <w:tmpl w:val="CA7ECE2E"/>
    <w:lvl w:ilvl="0" w:tplc="B8728FCA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2A12AE3"/>
    <w:multiLevelType w:val="hybridMultilevel"/>
    <w:tmpl w:val="726C0058"/>
    <w:lvl w:ilvl="0" w:tplc="D5B8A67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6D40045F"/>
    <w:multiLevelType w:val="hybridMultilevel"/>
    <w:tmpl w:val="9E9C48BE"/>
    <w:lvl w:ilvl="0" w:tplc="F170E6CC">
      <w:start w:val="1"/>
      <w:numFmt w:val="decimalEnclosedCircle"/>
      <w:lvlText w:val="%1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4"/>
  <w:mirrorMargins/>
  <w:bordersDoNotSurroundHeader/>
  <w:bordersDoNotSurroundFooter/>
  <w:proofState w:spelling="clean"/>
  <w:defaultTabStop w:val="420"/>
  <w:evenAndOddHeaders/>
  <w:drawingGridHorizontalSpacing w:val="105"/>
  <w:drawingGridVerticalSpacing w:val="143"/>
  <w:displayHorizontalDrawingGridEvery w:val="2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7B23"/>
    <w:rsid w:val="00026F73"/>
    <w:rsid w:val="000302AC"/>
    <w:rsid w:val="000360D6"/>
    <w:rsid w:val="00037CA9"/>
    <w:rsid w:val="00053D75"/>
    <w:rsid w:val="0009238F"/>
    <w:rsid w:val="00096082"/>
    <w:rsid w:val="000B16C9"/>
    <w:rsid w:val="000B4713"/>
    <w:rsid w:val="000C5FBB"/>
    <w:rsid w:val="000C775F"/>
    <w:rsid w:val="000D1E6C"/>
    <w:rsid w:val="000D2826"/>
    <w:rsid w:val="000E4FEC"/>
    <w:rsid w:val="000F7CD0"/>
    <w:rsid w:val="001026F7"/>
    <w:rsid w:val="001240FD"/>
    <w:rsid w:val="00130B8B"/>
    <w:rsid w:val="00182ACC"/>
    <w:rsid w:val="00192C6E"/>
    <w:rsid w:val="001A27A8"/>
    <w:rsid w:val="001A3E6B"/>
    <w:rsid w:val="001D4504"/>
    <w:rsid w:val="002219E2"/>
    <w:rsid w:val="0025224E"/>
    <w:rsid w:val="00252499"/>
    <w:rsid w:val="002713B4"/>
    <w:rsid w:val="00296F9B"/>
    <w:rsid w:val="002D4A02"/>
    <w:rsid w:val="002E2B26"/>
    <w:rsid w:val="002F0925"/>
    <w:rsid w:val="002F33EE"/>
    <w:rsid w:val="003205AA"/>
    <w:rsid w:val="0033425F"/>
    <w:rsid w:val="00352C8D"/>
    <w:rsid w:val="00396377"/>
    <w:rsid w:val="003A7E03"/>
    <w:rsid w:val="003B0379"/>
    <w:rsid w:val="003B1FE2"/>
    <w:rsid w:val="003C0D9D"/>
    <w:rsid w:val="003C3CE5"/>
    <w:rsid w:val="003D5B17"/>
    <w:rsid w:val="003F5318"/>
    <w:rsid w:val="00401873"/>
    <w:rsid w:val="00464C8E"/>
    <w:rsid w:val="004725FF"/>
    <w:rsid w:val="00490103"/>
    <w:rsid w:val="004A3AC4"/>
    <w:rsid w:val="004B1CC8"/>
    <w:rsid w:val="004B38B4"/>
    <w:rsid w:val="004C5161"/>
    <w:rsid w:val="004E0ED4"/>
    <w:rsid w:val="005343B5"/>
    <w:rsid w:val="005840B4"/>
    <w:rsid w:val="005E332C"/>
    <w:rsid w:val="005F08B5"/>
    <w:rsid w:val="006056B9"/>
    <w:rsid w:val="00605D8C"/>
    <w:rsid w:val="00616FD8"/>
    <w:rsid w:val="00630453"/>
    <w:rsid w:val="00633034"/>
    <w:rsid w:val="00647B23"/>
    <w:rsid w:val="00655445"/>
    <w:rsid w:val="0067670C"/>
    <w:rsid w:val="00693B32"/>
    <w:rsid w:val="00693BB3"/>
    <w:rsid w:val="006B513E"/>
    <w:rsid w:val="006C361E"/>
    <w:rsid w:val="006D6700"/>
    <w:rsid w:val="00721223"/>
    <w:rsid w:val="00726DED"/>
    <w:rsid w:val="00741205"/>
    <w:rsid w:val="0075345F"/>
    <w:rsid w:val="00780FBE"/>
    <w:rsid w:val="007A2271"/>
    <w:rsid w:val="007A77FD"/>
    <w:rsid w:val="007B7252"/>
    <w:rsid w:val="007D0396"/>
    <w:rsid w:val="00844395"/>
    <w:rsid w:val="00870BEE"/>
    <w:rsid w:val="00894BFA"/>
    <w:rsid w:val="00895D1C"/>
    <w:rsid w:val="008A4BD7"/>
    <w:rsid w:val="008A66B5"/>
    <w:rsid w:val="008B62F7"/>
    <w:rsid w:val="008F5AF7"/>
    <w:rsid w:val="009150CB"/>
    <w:rsid w:val="0094220C"/>
    <w:rsid w:val="00962043"/>
    <w:rsid w:val="00963205"/>
    <w:rsid w:val="0097105E"/>
    <w:rsid w:val="00980377"/>
    <w:rsid w:val="0099012B"/>
    <w:rsid w:val="009A6DBC"/>
    <w:rsid w:val="009D728F"/>
    <w:rsid w:val="009F29F9"/>
    <w:rsid w:val="009F673D"/>
    <w:rsid w:val="00A26420"/>
    <w:rsid w:val="00A720B4"/>
    <w:rsid w:val="00A86714"/>
    <w:rsid w:val="00A87670"/>
    <w:rsid w:val="00A9288D"/>
    <w:rsid w:val="00AB50D3"/>
    <w:rsid w:val="00AB714A"/>
    <w:rsid w:val="00AD3EA4"/>
    <w:rsid w:val="00B22451"/>
    <w:rsid w:val="00B704FB"/>
    <w:rsid w:val="00BE4353"/>
    <w:rsid w:val="00C20C64"/>
    <w:rsid w:val="00C438BB"/>
    <w:rsid w:val="00C47DC4"/>
    <w:rsid w:val="00C72E9A"/>
    <w:rsid w:val="00C902E6"/>
    <w:rsid w:val="00C94B13"/>
    <w:rsid w:val="00CC2DCE"/>
    <w:rsid w:val="00CF368F"/>
    <w:rsid w:val="00D2591F"/>
    <w:rsid w:val="00D267FA"/>
    <w:rsid w:val="00D34264"/>
    <w:rsid w:val="00D70B89"/>
    <w:rsid w:val="00DA2695"/>
    <w:rsid w:val="00DC3CDC"/>
    <w:rsid w:val="00DD75CD"/>
    <w:rsid w:val="00DE27F2"/>
    <w:rsid w:val="00E05A55"/>
    <w:rsid w:val="00E26127"/>
    <w:rsid w:val="00E305AE"/>
    <w:rsid w:val="00E41ECE"/>
    <w:rsid w:val="00E51EA9"/>
    <w:rsid w:val="00E62043"/>
    <w:rsid w:val="00E90575"/>
    <w:rsid w:val="00E9133E"/>
    <w:rsid w:val="00E93322"/>
    <w:rsid w:val="00E94C2C"/>
    <w:rsid w:val="00EC36D6"/>
    <w:rsid w:val="00ED5122"/>
    <w:rsid w:val="00EE1D12"/>
    <w:rsid w:val="00EE50EB"/>
    <w:rsid w:val="00F254CC"/>
    <w:rsid w:val="00F3260C"/>
    <w:rsid w:val="00F37919"/>
    <w:rsid w:val="00F41D97"/>
    <w:rsid w:val="00F4553E"/>
    <w:rsid w:val="00F46FFA"/>
    <w:rsid w:val="00F51EDC"/>
    <w:rsid w:val="00F909C2"/>
    <w:rsid w:val="00F9236D"/>
    <w:rsid w:val="00FA1ADB"/>
    <w:rsid w:val="00FA5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13EAE6"/>
  <w15:chartTrackingRefBased/>
  <w15:docId w15:val="{456808B6-B3F0-BF46-B3EB-7A4947DBD0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7B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7B23"/>
    <w:pPr>
      <w:ind w:firstLineChars="200" w:firstLine="420"/>
    </w:pPr>
  </w:style>
  <w:style w:type="table" w:styleId="a4">
    <w:name w:val="Table Grid"/>
    <w:basedOn w:val="a1"/>
    <w:uiPriority w:val="39"/>
    <w:rsid w:val="00AB50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unhideWhenUsed/>
    <w:rsid w:val="006304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30453"/>
    <w:rPr>
      <w:sz w:val="18"/>
      <w:szCs w:val="18"/>
    </w:rPr>
  </w:style>
  <w:style w:type="character" w:styleId="a7">
    <w:name w:val="page number"/>
    <w:basedOn w:val="a0"/>
    <w:uiPriority w:val="99"/>
    <w:semiHidden/>
    <w:unhideWhenUsed/>
    <w:rsid w:val="00630453"/>
  </w:style>
  <w:style w:type="paragraph" w:styleId="a8">
    <w:name w:val="Balloon Text"/>
    <w:basedOn w:val="a"/>
    <w:link w:val="a9"/>
    <w:uiPriority w:val="99"/>
    <w:semiHidden/>
    <w:unhideWhenUsed/>
    <w:rsid w:val="0094220C"/>
    <w:rPr>
      <w:rFonts w:ascii="宋体" w:eastAsia="宋体"/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4220C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88</Words>
  <Characters>502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Xuefa</dc:creator>
  <cp:keywords/>
  <dc:description/>
  <cp:lastModifiedBy>Wang Xuefa</cp:lastModifiedBy>
  <cp:revision>4</cp:revision>
  <dcterms:created xsi:type="dcterms:W3CDTF">2021-02-17T08:53:00Z</dcterms:created>
  <dcterms:modified xsi:type="dcterms:W3CDTF">2021-02-21T02:10:00Z</dcterms:modified>
</cp:coreProperties>
</file>